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D4" w:rsidRPr="007B2B57" w:rsidRDefault="000906D4" w:rsidP="000906D4">
      <w:pPr>
        <w:pBdr>
          <w:top w:val="single" w:sz="18" w:space="1" w:color="auto"/>
        </w:pBdr>
        <w:tabs>
          <w:tab w:val="center" w:pos="4320"/>
          <w:tab w:val="right" w:pos="8640"/>
        </w:tabs>
        <w:rPr>
          <w:rFonts w:ascii="Times" w:hAnsi="Times"/>
          <w:b/>
          <w:i/>
          <w:sz w:val="48"/>
          <w:szCs w:val="20"/>
        </w:rPr>
      </w:pPr>
      <w:bookmarkStart w:id="0" w:name="_GoBack"/>
      <w:bookmarkEnd w:id="0"/>
      <w:r w:rsidRPr="007B2B57">
        <w:rPr>
          <w:rFonts w:ascii="Times" w:hAnsi="Times"/>
          <w:b/>
          <w:i/>
          <w:sz w:val="48"/>
          <w:szCs w:val="20"/>
        </w:rPr>
        <w:t>CHAPTER 12</w:t>
      </w:r>
    </w:p>
    <w:p w:rsidR="000906D4" w:rsidRPr="007B2B57" w:rsidRDefault="000906D4" w:rsidP="000906D4">
      <w:pPr>
        <w:pBdr>
          <w:top w:val="single" w:sz="18" w:space="1" w:color="auto"/>
        </w:pBdr>
        <w:tabs>
          <w:tab w:val="center" w:pos="4320"/>
          <w:tab w:val="right" w:pos="8640"/>
        </w:tabs>
        <w:rPr>
          <w:rFonts w:ascii="Times" w:hAnsi="Times"/>
          <w:b/>
          <w:i/>
          <w:sz w:val="48"/>
          <w:szCs w:val="20"/>
        </w:rPr>
      </w:pPr>
      <w:r w:rsidRPr="007B2B57">
        <w:rPr>
          <w:rFonts w:ascii="Times" w:hAnsi="Times"/>
          <w:b/>
          <w:sz w:val="48"/>
          <w:szCs w:val="20"/>
        </w:rPr>
        <w:t xml:space="preserve">AN ALTERNATIVE VIEW OF RISK AND RETURN: </w:t>
      </w:r>
      <w:r w:rsidRPr="007B2B57">
        <w:rPr>
          <w:rFonts w:ascii="Times" w:hAnsi="Times"/>
          <w:b/>
          <w:i/>
          <w:iCs/>
          <w:sz w:val="48"/>
          <w:szCs w:val="20"/>
        </w:rPr>
        <w:t>THE ARBITRAGE PRICING THEORY</w:t>
      </w:r>
    </w:p>
    <w:p w:rsidR="000906D4" w:rsidRPr="007B2B57" w:rsidRDefault="000906D4" w:rsidP="000906D4">
      <w:pPr>
        <w:keepNext/>
        <w:outlineLvl w:val="0"/>
        <w:rPr>
          <w:b/>
          <w:bCs/>
          <w:szCs w:val="20"/>
        </w:rPr>
      </w:pPr>
    </w:p>
    <w:p w:rsidR="000906D4" w:rsidRPr="007B2B57" w:rsidRDefault="000906D4" w:rsidP="000906D4">
      <w:pPr>
        <w:keepNext/>
        <w:outlineLvl w:val="0"/>
        <w:rPr>
          <w:b/>
          <w:bCs/>
          <w:szCs w:val="20"/>
        </w:rPr>
      </w:pPr>
      <w:r w:rsidRPr="007B2B57">
        <w:rPr>
          <w:b/>
          <w:bCs/>
          <w:szCs w:val="20"/>
        </w:rPr>
        <w:t>Answers to Concept Questions</w:t>
      </w:r>
    </w:p>
    <w:p w:rsidR="000906D4" w:rsidRPr="007B2B57" w:rsidRDefault="000906D4" w:rsidP="000906D4">
      <w:pPr>
        <w:tabs>
          <w:tab w:val="left" w:pos="360"/>
          <w:tab w:val="left" w:pos="720"/>
          <w:tab w:val="left" w:pos="1080"/>
        </w:tabs>
        <w:ind w:left="720"/>
      </w:pPr>
    </w:p>
    <w:p w:rsidR="000906D4" w:rsidRPr="007B2B57" w:rsidRDefault="000906D4" w:rsidP="000906D4">
      <w:pPr>
        <w:tabs>
          <w:tab w:val="left" w:pos="446"/>
        </w:tabs>
        <w:ind w:left="446" w:hanging="446"/>
        <w:jc w:val="both"/>
        <w:rPr>
          <w:sz w:val="24"/>
        </w:rPr>
      </w:pPr>
      <w:r w:rsidRPr="007B2B57">
        <w:rPr>
          <w:b/>
        </w:rPr>
        <w:t>1.</w:t>
      </w:r>
      <w:r w:rsidRPr="007B2B57">
        <w:rPr>
          <w:b/>
        </w:rPr>
        <w:tab/>
      </w:r>
      <w:r w:rsidRPr="007B2B57">
        <w:rPr>
          <w:color w:val="000000"/>
        </w:rPr>
        <w:t xml:space="preserve">Systematic risk is risk that cannot be diversified away through formation of a portfolio. Generally, systematic risk factors are those factors that affect a large number of firms in the market, however, those factors will not necessarily affect all firms equally. </w:t>
      </w:r>
      <w:r w:rsidRPr="007B2B57">
        <w:t xml:space="preserve">Unsystematic risk is the type of risk that can be diversified away through portfolio formation. Unsystematic risk factors are specific to the firm or industry. Surprises in these factors will affect the returns of the firm in which you are interested, but they will have no effect on the returns of firms in a different industry and perhaps little effect on other firms in the same industry. </w:t>
      </w:r>
    </w:p>
    <w:p w:rsidR="000906D4" w:rsidRPr="007B2B57" w:rsidRDefault="000906D4" w:rsidP="000906D4">
      <w:pPr>
        <w:tabs>
          <w:tab w:val="left" w:pos="446"/>
        </w:tabs>
        <w:ind w:left="446" w:hanging="446"/>
        <w:jc w:val="both"/>
        <w:rPr>
          <w:b/>
        </w:rPr>
      </w:pPr>
    </w:p>
    <w:p w:rsidR="000906D4" w:rsidRPr="007B2B57" w:rsidRDefault="000906D4" w:rsidP="000906D4">
      <w:pPr>
        <w:widowControl w:val="0"/>
        <w:ind w:left="446" w:hanging="446"/>
        <w:jc w:val="both"/>
      </w:pPr>
      <w:r w:rsidRPr="007B2B57">
        <w:rPr>
          <w:b/>
        </w:rPr>
        <w:t>2.</w:t>
      </w:r>
      <w:r w:rsidRPr="007B2B57">
        <w:rPr>
          <w:bCs/>
        </w:rPr>
        <w:tab/>
        <w:t>Any return can be explained with a large enough number of systematic risk factors. However, for a factor model to be useful as a practical matter, the number of factors that explain the returns on an asset must be relatively limited.</w:t>
      </w:r>
      <w:r w:rsidRPr="007B2B57">
        <w:tab/>
      </w:r>
    </w:p>
    <w:p w:rsidR="000906D4" w:rsidRPr="007B2B57" w:rsidRDefault="000906D4" w:rsidP="000906D4">
      <w:pPr>
        <w:widowControl w:val="0"/>
        <w:ind w:left="540" w:hanging="540"/>
      </w:pPr>
    </w:p>
    <w:p w:rsidR="000906D4" w:rsidRPr="007B2B57" w:rsidRDefault="000906D4" w:rsidP="000906D4">
      <w:pPr>
        <w:ind w:left="446" w:hanging="446"/>
        <w:jc w:val="both"/>
      </w:pPr>
      <w:r w:rsidRPr="007B2B57">
        <w:rPr>
          <w:b/>
        </w:rPr>
        <w:t>3.</w:t>
      </w:r>
      <w:r w:rsidRPr="007B2B57">
        <w:tab/>
      </w:r>
      <w:r w:rsidRPr="007B2B57">
        <w:rPr>
          <w:szCs w:val="22"/>
        </w:rPr>
        <w:t>The market risk premium and inflation rates are probably good choices. The price of wheat, while a risk factor for Ultra Bread, is not a market risk factor and will not likely be priced as a risk factor common to all stocks. In this case, wheat would be a firm specific risk factor, not a market risk factor. A better model would employ macroeconomic risk factors such as interest rates, GDP, energy prices, and industrial production, among others.</w:t>
      </w:r>
      <w:r w:rsidRPr="007B2B57">
        <w:t xml:space="preserve"> </w:t>
      </w:r>
    </w:p>
    <w:p w:rsidR="000906D4" w:rsidRPr="007B2B57" w:rsidRDefault="000906D4" w:rsidP="000906D4">
      <w:pPr>
        <w:tabs>
          <w:tab w:val="left" w:pos="440"/>
        </w:tabs>
        <w:ind w:left="440" w:hanging="440"/>
        <w:jc w:val="both"/>
      </w:pPr>
    </w:p>
    <w:p w:rsidR="000906D4" w:rsidRPr="007B2B57" w:rsidRDefault="000906D4" w:rsidP="000906D4">
      <w:pPr>
        <w:tabs>
          <w:tab w:val="left" w:pos="446"/>
          <w:tab w:val="left" w:pos="907"/>
        </w:tabs>
        <w:ind w:left="907" w:hanging="907"/>
        <w:jc w:val="both"/>
        <w:rPr>
          <w:bCs/>
        </w:rPr>
      </w:pPr>
      <w:r w:rsidRPr="007B2B57">
        <w:rPr>
          <w:b/>
        </w:rPr>
        <w:t>4.</w:t>
      </w:r>
      <w:r w:rsidRPr="007B2B57">
        <w:tab/>
      </w:r>
      <w:r w:rsidRPr="007B2B57">
        <w:rPr>
          <w:i/>
          <w:iCs/>
        </w:rPr>
        <w:t>a.</w:t>
      </w:r>
      <w:r w:rsidRPr="007B2B57">
        <w:tab/>
      </w:r>
      <w:r w:rsidRPr="007B2B57">
        <w:rPr>
          <w:bCs/>
        </w:rPr>
        <w:t>Real GNP was higher than anticipated. Since returns are positively related to the level of GNP, returns should rise based on this factor.</w:t>
      </w:r>
    </w:p>
    <w:p w:rsidR="000906D4" w:rsidRPr="007B2B57" w:rsidRDefault="000906D4" w:rsidP="000906D4">
      <w:pPr>
        <w:tabs>
          <w:tab w:val="left" w:pos="446"/>
          <w:tab w:val="left" w:pos="907"/>
        </w:tabs>
        <w:ind w:left="907" w:hanging="907"/>
        <w:jc w:val="both"/>
        <w:rPr>
          <w:bCs/>
        </w:rPr>
      </w:pPr>
      <w:r w:rsidRPr="007B2B57">
        <w:rPr>
          <w:bCs/>
        </w:rPr>
        <w:tab/>
      </w:r>
      <w:r w:rsidRPr="007B2B57">
        <w:rPr>
          <w:bCs/>
          <w:i/>
          <w:iCs/>
        </w:rPr>
        <w:t>b.</w:t>
      </w:r>
      <w:r w:rsidRPr="007B2B57">
        <w:rPr>
          <w:bCs/>
        </w:rPr>
        <w:tab/>
        <w:t>Inflation was exactly the amount anticipated. Since there was no surprise in this announcement, it will not affect Lewis-</w:t>
      </w:r>
      <w:proofErr w:type="spellStart"/>
      <w:r w:rsidRPr="007B2B57">
        <w:rPr>
          <w:bCs/>
        </w:rPr>
        <w:t>Striden</w:t>
      </w:r>
      <w:proofErr w:type="spellEnd"/>
      <w:r w:rsidRPr="007B2B57">
        <w:rPr>
          <w:bCs/>
        </w:rPr>
        <w:t xml:space="preserve"> returns.</w:t>
      </w:r>
    </w:p>
    <w:p w:rsidR="000906D4" w:rsidRPr="007B2B57" w:rsidRDefault="000906D4" w:rsidP="000906D4">
      <w:pPr>
        <w:tabs>
          <w:tab w:val="left" w:pos="446"/>
          <w:tab w:val="left" w:pos="907"/>
        </w:tabs>
        <w:ind w:left="907" w:hanging="907"/>
        <w:jc w:val="both"/>
        <w:rPr>
          <w:bCs/>
          <w:color w:val="000000"/>
        </w:rPr>
      </w:pPr>
      <w:r w:rsidRPr="007B2B57">
        <w:rPr>
          <w:bCs/>
          <w:color w:val="000000"/>
        </w:rPr>
        <w:tab/>
      </w:r>
      <w:r w:rsidRPr="007B2B57">
        <w:rPr>
          <w:bCs/>
          <w:i/>
          <w:iCs/>
          <w:color w:val="000000"/>
        </w:rPr>
        <w:t>c.</w:t>
      </w:r>
      <w:r w:rsidRPr="007B2B57">
        <w:rPr>
          <w:bCs/>
          <w:color w:val="000000"/>
        </w:rPr>
        <w:tab/>
        <w:t>Interest rates are lower than anticipated. Since returns are negatively related to interest rates, the lower than expected rate is good news. Returns should rise due to interest rates.</w:t>
      </w:r>
    </w:p>
    <w:p w:rsidR="000906D4" w:rsidRPr="007B2B57" w:rsidRDefault="000906D4" w:rsidP="000906D4">
      <w:pPr>
        <w:tabs>
          <w:tab w:val="left" w:pos="446"/>
          <w:tab w:val="left" w:pos="907"/>
        </w:tabs>
        <w:ind w:left="907" w:hanging="907"/>
        <w:jc w:val="both"/>
        <w:rPr>
          <w:bCs/>
          <w:color w:val="000000"/>
        </w:rPr>
      </w:pPr>
      <w:r w:rsidRPr="007B2B57">
        <w:rPr>
          <w:bCs/>
          <w:color w:val="000000"/>
        </w:rPr>
        <w:tab/>
      </w:r>
      <w:r w:rsidRPr="007B2B57">
        <w:rPr>
          <w:bCs/>
          <w:i/>
          <w:iCs/>
          <w:color w:val="000000"/>
        </w:rPr>
        <w:t>d.</w:t>
      </w:r>
      <w:r w:rsidRPr="007B2B57">
        <w:rPr>
          <w:bCs/>
          <w:color w:val="000000"/>
        </w:rPr>
        <w:tab/>
        <w:t xml:space="preserve">The </w:t>
      </w:r>
      <w:r>
        <w:rPr>
          <w:bCs/>
          <w:color w:val="000000"/>
        </w:rPr>
        <w:t>p</w:t>
      </w:r>
      <w:r w:rsidRPr="007B2B57">
        <w:rPr>
          <w:bCs/>
          <w:color w:val="000000"/>
        </w:rPr>
        <w:t>resident’s death is bad news. Although the president was expected to retire, his retirement would not be effective for six months. During that period</w:t>
      </w:r>
      <w:r>
        <w:rPr>
          <w:bCs/>
          <w:color w:val="000000"/>
        </w:rPr>
        <w:t>,</w:t>
      </w:r>
      <w:r w:rsidRPr="007B2B57">
        <w:rPr>
          <w:bCs/>
          <w:color w:val="000000"/>
        </w:rPr>
        <w:t xml:space="preserve"> he would still contribute to the firm. His untimely death means that those contributions will not be made. Since he was generally considered an asset to the firm, his death will cause returns to fall. However, since his departure was expected soon, the drop might not be very large.</w:t>
      </w:r>
    </w:p>
    <w:p w:rsidR="000906D4" w:rsidRPr="007B2B57" w:rsidRDefault="000906D4" w:rsidP="000906D4">
      <w:pPr>
        <w:tabs>
          <w:tab w:val="left" w:pos="446"/>
          <w:tab w:val="left" w:pos="907"/>
        </w:tabs>
        <w:ind w:left="907" w:hanging="907"/>
        <w:jc w:val="both"/>
        <w:rPr>
          <w:bCs/>
          <w:color w:val="000000"/>
        </w:rPr>
      </w:pPr>
      <w:r w:rsidRPr="007B2B57">
        <w:rPr>
          <w:bCs/>
          <w:color w:val="000000"/>
        </w:rPr>
        <w:tab/>
      </w:r>
      <w:r w:rsidRPr="007B2B57">
        <w:rPr>
          <w:bCs/>
          <w:i/>
          <w:iCs/>
          <w:color w:val="000000"/>
        </w:rPr>
        <w:t>e.</w:t>
      </w:r>
      <w:r w:rsidRPr="007B2B57">
        <w:rPr>
          <w:bCs/>
          <w:color w:val="000000"/>
        </w:rPr>
        <w:tab/>
        <w:t>The poor research results are also bad news. Since Lewis-</w:t>
      </w:r>
      <w:proofErr w:type="spellStart"/>
      <w:r w:rsidRPr="007B2B57">
        <w:rPr>
          <w:bCs/>
          <w:color w:val="000000"/>
        </w:rPr>
        <w:t>Striden</w:t>
      </w:r>
      <w:proofErr w:type="spellEnd"/>
      <w:r w:rsidRPr="007B2B57">
        <w:rPr>
          <w:bCs/>
          <w:color w:val="000000"/>
        </w:rPr>
        <w:t xml:space="preserve"> must continue to test the drug, it will not go into production as early as expected. The delay will affect expected future earnings, and thus it will dampen returns now. </w:t>
      </w:r>
    </w:p>
    <w:p w:rsidR="000906D4" w:rsidRPr="007B2B57" w:rsidRDefault="000906D4" w:rsidP="000906D4">
      <w:pPr>
        <w:tabs>
          <w:tab w:val="left" w:pos="446"/>
          <w:tab w:val="left" w:pos="907"/>
        </w:tabs>
        <w:ind w:left="907" w:hanging="907"/>
        <w:jc w:val="both"/>
        <w:rPr>
          <w:bCs/>
          <w:color w:val="000000"/>
        </w:rPr>
      </w:pPr>
      <w:r w:rsidRPr="007B2B57">
        <w:rPr>
          <w:bCs/>
          <w:color w:val="000000"/>
        </w:rPr>
        <w:tab/>
      </w:r>
      <w:r w:rsidRPr="007B2B57">
        <w:rPr>
          <w:bCs/>
          <w:i/>
          <w:iCs/>
          <w:color w:val="000000"/>
        </w:rPr>
        <w:t>f.</w:t>
      </w:r>
      <w:r w:rsidRPr="007B2B57">
        <w:rPr>
          <w:bCs/>
          <w:color w:val="000000"/>
        </w:rPr>
        <w:tab/>
        <w:t xml:space="preserve">The research breakthrough is positive news for Lewis </w:t>
      </w:r>
      <w:proofErr w:type="spellStart"/>
      <w:r w:rsidRPr="007B2B57">
        <w:rPr>
          <w:bCs/>
          <w:color w:val="000000"/>
        </w:rPr>
        <w:t>Striden</w:t>
      </w:r>
      <w:proofErr w:type="spellEnd"/>
      <w:r w:rsidRPr="007B2B57">
        <w:rPr>
          <w:bCs/>
          <w:color w:val="000000"/>
        </w:rPr>
        <w:t>. Since it was unexpected, it will cause returns to rise.</w:t>
      </w:r>
    </w:p>
    <w:p w:rsidR="000906D4" w:rsidRPr="007B2B57" w:rsidRDefault="000906D4" w:rsidP="000906D4">
      <w:pPr>
        <w:tabs>
          <w:tab w:val="left" w:pos="446"/>
          <w:tab w:val="left" w:pos="907"/>
        </w:tabs>
        <w:ind w:left="907" w:hanging="907"/>
        <w:jc w:val="both"/>
        <w:rPr>
          <w:color w:val="000000"/>
        </w:rPr>
      </w:pPr>
      <w:r w:rsidRPr="007B2B57">
        <w:rPr>
          <w:bCs/>
          <w:color w:val="000000"/>
        </w:rPr>
        <w:br w:type="page"/>
      </w:r>
      <w:r w:rsidRPr="007B2B57">
        <w:rPr>
          <w:bCs/>
          <w:color w:val="000000"/>
        </w:rPr>
        <w:lastRenderedPageBreak/>
        <w:tab/>
      </w:r>
      <w:r w:rsidRPr="007B2B57">
        <w:rPr>
          <w:bCs/>
          <w:i/>
          <w:iCs/>
          <w:color w:val="000000"/>
        </w:rPr>
        <w:t>g.</w:t>
      </w:r>
      <w:r w:rsidRPr="007B2B57">
        <w:rPr>
          <w:bCs/>
          <w:color w:val="000000"/>
        </w:rPr>
        <w:tab/>
        <w:t>The competitor’s announcement is</w:t>
      </w:r>
      <w:r w:rsidRPr="007B2B57">
        <w:rPr>
          <w:color w:val="000000"/>
        </w:rPr>
        <w:t xml:space="preserve"> also unexpected, but it is not a welcome surprise. This announcement will lower the returns on Lewis-</w:t>
      </w:r>
      <w:proofErr w:type="spellStart"/>
      <w:r w:rsidRPr="007B2B57">
        <w:rPr>
          <w:color w:val="000000"/>
        </w:rPr>
        <w:t>Striden</w:t>
      </w:r>
      <w:proofErr w:type="spellEnd"/>
      <w:r w:rsidRPr="007B2B57">
        <w:rPr>
          <w:color w:val="000000"/>
        </w:rPr>
        <w:t>.</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446" w:hanging="446"/>
        <w:jc w:val="both"/>
      </w:pPr>
      <w:r w:rsidRPr="007B2B57">
        <w:rPr>
          <w:color w:val="000000"/>
        </w:rPr>
        <w:tab/>
        <w:t>The systematic factors in the list are real GNP, inflation, and interest rates. T</w:t>
      </w:r>
      <w:r w:rsidRPr="007B2B57">
        <w:t>he unsystematic risk factors are the president’s ability to contribute to the firm, the research results, and the competitor.</w:t>
      </w:r>
    </w:p>
    <w:p w:rsidR="000906D4" w:rsidRPr="007B2B57" w:rsidRDefault="000906D4" w:rsidP="000906D4">
      <w:pPr>
        <w:tabs>
          <w:tab w:val="left" w:pos="440"/>
        </w:tabs>
        <w:ind w:left="440" w:hanging="440"/>
        <w:jc w:val="both"/>
        <w:rPr>
          <w:szCs w:val="22"/>
        </w:rPr>
      </w:pPr>
    </w:p>
    <w:p w:rsidR="000906D4" w:rsidRPr="007B2B57" w:rsidRDefault="000906D4" w:rsidP="000906D4">
      <w:pPr>
        <w:tabs>
          <w:tab w:val="left" w:pos="446"/>
        </w:tabs>
        <w:ind w:left="446" w:hanging="446"/>
        <w:jc w:val="both"/>
        <w:rPr>
          <w:szCs w:val="22"/>
        </w:rPr>
      </w:pPr>
      <w:r w:rsidRPr="007B2B57">
        <w:rPr>
          <w:b/>
          <w:szCs w:val="22"/>
        </w:rPr>
        <w:t>5.</w:t>
      </w:r>
      <w:r w:rsidRPr="007B2B57">
        <w:rPr>
          <w:szCs w:val="22"/>
        </w:rPr>
        <w:tab/>
        <w:t xml:space="preserve">The main difference is that the market model assumes that only one factor, usually a stock market aggregate, is enough to explain stock returns, while a </w:t>
      </w:r>
      <w:r w:rsidRPr="007B2B57">
        <w:rPr>
          <w:i/>
          <w:iCs/>
          <w:szCs w:val="22"/>
        </w:rPr>
        <w:t>k</w:t>
      </w:r>
      <w:r w:rsidRPr="007B2B57">
        <w:rPr>
          <w:szCs w:val="22"/>
        </w:rPr>
        <w:t xml:space="preserve">-factor model relies on </w:t>
      </w:r>
      <w:r w:rsidRPr="007B2B57">
        <w:rPr>
          <w:i/>
          <w:iCs/>
          <w:szCs w:val="22"/>
        </w:rPr>
        <w:t>k</w:t>
      </w:r>
      <w:r w:rsidRPr="007B2B57">
        <w:rPr>
          <w:szCs w:val="22"/>
        </w:rPr>
        <w:t xml:space="preserve"> factors to explain returns.</w:t>
      </w:r>
    </w:p>
    <w:p w:rsidR="000906D4" w:rsidRPr="007B2B57" w:rsidRDefault="000906D4" w:rsidP="000906D4">
      <w:pPr>
        <w:tabs>
          <w:tab w:val="left" w:pos="446"/>
        </w:tabs>
        <w:ind w:left="446" w:hanging="446"/>
        <w:jc w:val="both"/>
        <w:rPr>
          <w:b/>
          <w:szCs w:val="22"/>
        </w:rPr>
      </w:pPr>
    </w:p>
    <w:p w:rsidR="000906D4" w:rsidRPr="007B2B57" w:rsidRDefault="000906D4" w:rsidP="000906D4">
      <w:pPr>
        <w:tabs>
          <w:tab w:val="left" w:pos="446"/>
        </w:tabs>
        <w:ind w:left="446" w:hanging="446"/>
        <w:jc w:val="both"/>
        <w:rPr>
          <w:bCs/>
          <w:szCs w:val="22"/>
        </w:rPr>
      </w:pPr>
      <w:r w:rsidRPr="007B2B57">
        <w:rPr>
          <w:b/>
          <w:szCs w:val="22"/>
        </w:rPr>
        <w:t>6.</w:t>
      </w:r>
      <w:r w:rsidRPr="007B2B57">
        <w:rPr>
          <w:bCs/>
          <w:szCs w:val="22"/>
        </w:rPr>
        <w:tab/>
        <w:t>The fact that APT does not give any guidance about the factors that influence stock returns is a commonly-cited criticism. However, in choosing factors, we should choose factors that have an economically valid reason for potentially affecting stock returns. For example, a smaller company has more risk than a large</w:t>
      </w:r>
      <w:r>
        <w:rPr>
          <w:bCs/>
          <w:szCs w:val="22"/>
        </w:rPr>
        <w:t>r</w:t>
      </w:r>
      <w:r w:rsidRPr="007B2B57">
        <w:rPr>
          <w:bCs/>
          <w:szCs w:val="22"/>
        </w:rPr>
        <w:t xml:space="preserve"> company. Therefore, the size of a company can affect the returns of the company stock.</w:t>
      </w:r>
    </w:p>
    <w:p w:rsidR="000906D4" w:rsidRPr="007B2B57" w:rsidRDefault="000906D4" w:rsidP="000906D4">
      <w:pPr>
        <w:tabs>
          <w:tab w:val="left" w:pos="446"/>
        </w:tabs>
        <w:ind w:left="446" w:hanging="446"/>
        <w:jc w:val="both"/>
        <w:rPr>
          <w:b/>
          <w:szCs w:val="22"/>
        </w:rPr>
      </w:pPr>
    </w:p>
    <w:p w:rsidR="000906D4" w:rsidRPr="007B2B57" w:rsidRDefault="000906D4" w:rsidP="000906D4">
      <w:pPr>
        <w:tabs>
          <w:tab w:val="left" w:pos="446"/>
        </w:tabs>
        <w:ind w:left="446" w:hanging="446"/>
        <w:jc w:val="both"/>
        <w:rPr>
          <w:szCs w:val="22"/>
        </w:rPr>
      </w:pPr>
      <w:r w:rsidRPr="007B2B57">
        <w:rPr>
          <w:b/>
          <w:szCs w:val="22"/>
        </w:rPr>
        <w:t>7.</w:t>
      </w:r>
      <w:r w:rsidRPr="007B2B57">
        <w:rPr>
          <w:szCs w:val="22"/>
        </w:rPr>
        <w:tab/>
        <w:t>Assuming the market portfolio is properly scaled, it can be shown that the one-factor model is identical to the CAPM.</w:t>
      </w:r>
    </w:p>
    <w:p w:rsidR="000906D4" w:rsidRPr="007B2B57" w:rsidRDefault="000906D4" w:rsidP="000906D4">
      <w:pPr>
        <w:tabs>
          <w:tab w:val="left" w:pos="446"/>
        </w:tabs>
        <w:ind w:left="446" w:hanging="446"/>
        <w:jc w:val="both"/>
        <w:rPr>
          <w:szCs w:val="22"/>
        </w:rPr>
      </w:pPr>
    </w:p>
    <w:p w:rsidR="000906D4" w:rsidRPr="007B2B57" w:rsidRDefault="000906D4" w:rsidP="000906D4">
      <w:pPr>
        <w:tabs>
          <w:tab w:val="left" w:pos="446"/>
        </w:tabs>
        <w:ind w:left="446" w:hanging="446"/>
        <w:jc w:val="both"/>
        <w:rPr>
          <w:szCs w:val="22"/>
        </w:rPr>
      </w:pPr>
      <w:r w:rsidRPr="007B2B57">
        <w:rPr>
          <w:b/>
          <w:szCs w:val="22"/>
        </w:rPr>
        <w:t>8.</w:t>
      </w:r>
      <w:r w:rsidRPr="007B2B57">
        <w:rPr>
          <w:szCs w:val="22"/>
        </w:rPr>
        <w:tab/>
        <w:t>It is the weighted average of expected returns plus the weighted average of each security's beta times a factor F plus the weighted average of the unsystematic risks of the individual securities.</w:t>
      </w:r>
    </w:p>
    <w:p w:rsidR="000906D4" w:rsidRPr="007B2B57" w:rsidRDefault="000906D4" w:rsidP="000906D4">
      <w:pPr>
        <w:tabs>
          <w:tab w:val="left" w:pos="446"/>
        </w:tabs>
        <w:ind w:left="446" w:hanging="446"/>
        <w:jc w:val="both"/>
        <w:rPr>
          <w:szCs w:val="22"/>
        </w:rPr>
      </w:pPr>
    </w:p>
    <w:p w:rsidR="000906D4" w:rsidRPr="007B2B57" w:rsidRDefault="000906D4" w:rsidP="000906D4">
      <w:pPr>
        <w:tabs>
          <w:tab w:val="left" w:pos="446"/>
        </w:tabs>
        <w:ind w:left="446" w:hanging="446"/>
        <w:jc w:val="both"/>
        <w:rPr>
          <w:szCs w:val="22"/>
        </w:rPr>
      </w:pPr>
      <w:r w:rsidRPr="007B2B57">
        <w:rPr>
          <w:b/>
          <w:szCs w:val="22"/>
        </w:rPr>
        <w:t>9.</w:t>
      </w:r>
      <w:r w:rsidRPr="007B2B57">
        <w:rPr>
          <w:b/>
          <w:szCs w:val="22"/>
        </w:rPr>
        <w:tab/>
      </w:r>
      <w:r w:rsidRPr="007B2B57">
        <w:rPr>
          <w:szCs w:val="22"/>
        </w:rPr>
        <w:t>Choosing variables because they have been shown to be related to returns is data mining. The relation found between some attribute and returns can be accidental, thus overstated. For example, the occurrence of sunburns and ice cream consumption are related; however, sunburns do not necessarily cause ice cream consumption, or vice versa. For a factor to truly be related to asset returns, there should be sound economic reasoning for the relationship, not just a statistical one.</w:t>
      </w:r>
    </w:p>
    <w:p w:rsidR="000906D4" w:rsidRPr="007B2B57" w:rsidRDefault="000906D4" w:rsidP="000906D4">
      <w:pPr>
        <w:tabs>
          <w:tab w:val="left" w:pos="446"/>
        </w:tabs>
        <w:ind w:left="446" w:hanging="446"/>
        <w:jc w:val="both"/>
        <w:rPr>
          <w:szCs w:val="22"/>
        </w:rPr>
      </w:pPr>
    </w:p>
    <w:p w:rsidR="000906D4" w:rsidRPr="007B2B57" w:rsidRDefault="000906D4" w:rsidP="000906D4">
      <w:pPr>
        <w:tabs>
          <w:tab w:val="left" w:pos="446"/>
        </w:tabs>
        <w:ind w:left="446" w:hanging="446"/>
        <w:jc w:val="both"/>
        <w:rPr>
          <w:szCs w:val="22"/>
        </w:rPr>
      </w:pPr>
      <w:r w:rsidRPr="007B2B57">
        <w:rPr>
          <w:b/>
          <w:szCs w:val="22"/>
        </w:rPr>
        <w:t>10.</w:t>
      </w:r>
      <w:r w:rsidRPr="007B2B57">
        <w:rPr>
          <w:b/>
          <w:szCs w:val="22"/>
        </w:rPr>
        <w:tab/>
      </w:r>
      <w:r w:rsidRPr="007B2B57">
        <w:rPr>
          <w:szCs w:val="22"/>
        </w:rPr>
        <w:t xml:space="preserve">Using a benchmark composed of </w:t>
      </w:r>
      <w:r>
        <w:rPr>
          <w:szCs w:val="22"/>
        </w:rPr>
        <w:t>British</w:t>
      </w:r>
      <w:r w:rsidRPr="007B2B57">
        <w:rPr>
          <w:szCs w:val="22"/>
        </w:rPr>
        <w:t xml:space="preserve"> stocks is wrong because the stocks included are not of the same style as those in a U.S. growth stock fund.</w:t>
      </w:r>
    </w:p>
    <w:p w:rsidR="000906D4" w:rsidRPr="007B2B57" w:rsidRDefault="000906D4" w:rsidP="000906D4">
      <w:pPr>
        <w:rPr>
          <w:b/>
        </w:rPr>
      </w:pPr>
    </w:p>
    <w:p w:rsidR="000906D4" w:rsidRPr="007B2B57" w:rsidRDefault="000906D4" w:rsidP="000906D4">
      <w:pPr>
        <w:rPr>
          <w:b/>
        </w:rPr>
      </w:pPr>
      <w:r w:rsidRPr="007B2B57">
        <w:rPr>
          <w:b/>
        </w:rPr>
        <w:t>Solutions to Questions and Problems</w:t>
      </w:r>
    </w:p>
    <w:p w:rsidR="000906D4" w:rsidRPr="007B2B57" w:rsidRDefault="000906D4" w:rsidP="000906D4"/>
    <w:p w:rsidR="000906D4" w:rsidRPr="007B2B57" w:rsidRDefault="000906D4" w:rsidP="000906D4">
      <w:pPr>
        <w:jc w:val="both"/>
        <w:rPr>
          <w:i/>
        </w:rPr>
      </w:pPr>
      <w:r w:rsidRPr="007B2B57">
        <w:rPr>
          <w:i/>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0906D4" w:rsidRPr="007B2B57" w:rsidRDefault="000906D4" w:rsidP="000906D4"/>
    <w:p w:rsidR="000906D4" w:rsidRPr="007B2B57" w:rsidRDefault="000906D4" w:rsidP="000906D4">
      <w:pPr>
        <w:tabs>
          <w:tab w:val="left" w:pos="720"/>
        </w:tabs>
      </w:pPr>
      <w:r w:rsidRPr="007B2B57">
        <w:tab/>
      </w:r>
      <w:r w:rsidRPr="007B2B57">
        <w:rPr>
          <w:i/>
          <w:u w:val="single"/>
        </w:rPr>
        <w:t>Basic</w:t>
      </w:r>
    </w:p>
    <w:p w:rsidR="000906D4" w:rsidRPr="007B2B57" w:rsidRDefault="000906D4" w:rsidP="000906D4"/>
    <w:p w:rsidR="000906D4" w:rsidRPr="007B2B57" w:rsidRDefault="000906D4" w:rsidP="000906D4">
      <w:pPr>
        <w:tabs>
          <w:tab w:val="left" w:pos="446"/>
          <w:tab w:val="left" w:pos="907"/>
        </w:tabs>
        <w:ind w:left="446" w:hanging="446"/>
        <w:rPr>
          <w:bCs/>
        </w:rPr>
      </w:pPr>
      <w:r w:rsidRPr="007B2B57">
        <w:rPr>
          <w:b/>
        </w:rPr>
        <w:t>1.</w:t>
      </w:r>
      <w:r w:rsidRPr="007B2B57">
        <w:rPr>
          <w:bCs/>
        </w:rPr>
        <w:tab/>
        <w:t>Since we have the expected return of the stock, the revised expected return can be determined using the innovation, or surprise, in the risk factors. So, the revised expected return is:</w:t>
      </w:r>
    </w:p>
    <w:p w:rsidR="000906D4" w:rsidRPr="007B2B57" w:rsidRDefault="000906D4" w:rsidP="000906D4">
      <w:pPr>
        <w:tabs>
          <w:tab w:val="left" w:pos="446"/>
          <w:tab w:val="left" w:pos="907"/>
        </w:tabs>
        <w:ind w:left="907" w:hanging="907"/>
        <w:rPr>
          <w:bCs/>
        </w:rPr>
      </w:pPr>
    </w:p>
    <w:p w:rsidR="000906D4" w:rsidRPr="007B2B57" w:rsidRDefault="000906D4" w:rsidP="000906D4">
      <w:pPr>
        <w:tabs>
          <w:tab w:val="left" w:pos="446"/>
          <w:tab w:val="left" w:pos="907"/>
        </w:tabs>
        <w:ind w:left="907" w:hanging="907"/>
      </w:pPr>
      <w:r w:rsidRPr="007B2B57">
        <w:rPr>
          <w:bCs/>
        </w:rPr>
        <w:tab/>
      </w:r>
      <w:r w:rsidRPr="007B2B57">
        <w:rPr>
          <w:bCs/>
          <w:i/>
        </w:rPr>
        <w:t>R</w:t>
      </w:r>
      <w:r w:rsidRPr="007B2B57">
        <w:rPr>
          <w:bCs/>
        </w:rPr>
        <w:t xml:space="preserve"> = </w:t>
      </w:r>
      <w:r>
        <w:rPr>
          <w:bCs/>
        </w:rPr>
        <w:t>.102</w:t>
      </w:r>
      <w:r w:rsidRPr="007B2B57">
        <w:rPr>
          <w:bCs/>
        </w:rPr>
        <w:t xml:space="preserve"> + 1.</w:t>
      </w:r>
      <w:r>
        <w:rPr>
          <w:bCs/>
        </w:rPr>
        <w:t>3</w:t>
      </w:r>
      <w:r w:rsidRPr="007B2B57">
        <w:rPr>
          <w:bCs/>
        </w:rPr>
        <w:t>(</w:t>
      </w:r>
      <w:r>
        <w:rPr>
          <w:bCs/>
        </w:rPr>
        <w:t>.032</w:t>
      </w:r>
      <w:r w:rsidRPr="007B2B57">
        <w:rPr>
          <w:bCs/>
        </w:rPr>
        <w:t xml:space="preserve"> – </w:t>
      </w:r>
      <w:r>
        <w:rPr>
          <w:bCs/>
        </w:rPr>
        <w:t>.035</w:t>
      </w:r>
      <w:r w:rsidRPr="007B2B57">
        <w:rPr>
          <w:bCs/>
        </w:rPr>
        <w:t>) – .</w:t>
      </w:r>
      <w:r>
        <w:rPr>
          <w:bCs/>
        </w:rPr>
        <w:t>47</w:t>
      </w:r>
      <w:r w:rsidRPr="007B2B57">
        <w:rPr>
          <w:bCs/>
        </w:rPr>
        <w:t>(</w:t>
      </w:r>
      <w:r>
        <w:rPr>
          <w:bCs/>
        </w:rPr>
        <w:t>.027</w:t>
      </w:r>
      <w:r w:rsidRPr="007B2B57">
        <w:rPr>
          <w:bCs/>
        </w:rPr>
        <w:t xml:space="preserve"> – </w:t>
      </w:r>
      <w:r>
        <w:rPr>
          <w:bCs/>
        </w:rPr>
        <w:t>.029</w:t>
      </w:r>
      <w:r w:rsidRPr="007B2B57">
        <w:rPr>
          <w:bCs/>
        </w:rPr>
        <w:t>)</w:t>
      </w:r>
    </w:p>
    <w:p w:rsidR="000906D4" w:rsidRPr="007B2B57" w:rsidRDefault="000906D4" w:rsidP="000906D4">
      <w:pPr>
        <w:tabs>
          <w:tab w:val="left" w:pos="446"/>
          <w:tab w:val="left" w:pos="907"/>
        </w:tabs>
        <w:ind w:left="907" w:hanging="907"/>
        <w:rPr>
          <w:bCs/>
        </w:rPr>
      </w:pPr>
      <w:r w:rsidRPr="007B2B57">
        <w:tab/>
      </w:r>
      <w:r w:rsidRPr="007B2B57">
        <w:rPr>
          <w:i/>
        </w:rPr>
        <w:t>R</w:t>
      </w:r>
      <w:r w:rsidRPr="007B2B57">
        <w:t xml:space="preserve"> = </w:t>
      </w:r>
      <w:r>
        <w:t>.0990, or 9.90%</w:t>
      </w:r>
      <w:r w:rsidRPr="007B2B57">
        <w:rPr>
          <w:bCs/>
        </w:rPr>
        <w:t xml:space="preserve"> </w:t>
      </w:r>
    </w:p>
    <w:p w:rsidR="000906D4" w:rsidRPr="007B2B57" w:rsidRDefault="000906D4" w:rsidP="000906D4">
      <w:pPr>
        <w:tabs>
          <w:tab w:val="left" w:pos="446"/>
          <w:tab w:val="left" w:pos="907"/>
        </w:tabs>
        <w:ind w:left="907" w:hanging="907"/>
        <w:rPr>
          <w:b/>
        </w:rPr>
      </w:pPr>
    </w:p>
    <w:p w:rsidR="000906D4" w:rsidRPr="007B2B57" w:rsidRDefault="000906D4" w:rsidP="000906D4">
      <w:pPr>
        <w:tabs>
          <w:tab w:val="left" w:pos="446"/>
          <w:tab w:val="left" w:pos="907"/>
        </w:tabs>
        <w:ind w:left="907" w:hanging="907"/>
      </w:pPr>
      <w:r w:rsidRPr="007B2B57">
        <w:rPr>
          <w:b/>
        </w:rPr>
        <w:t>2.</w:t>
      </w:r>
      <w:r w:rsidRPr="007B2B57">
        <w:tab/>
      </w:r>
      <w:proofErr w:type="gramStart"/>
      <w:r w:rsidRPr="007B2B57">
        <w:rPr>
          <w:i/>
          <w:iCs/>
        </w:rPr>
        <w:t>a</w:t>
      </w:r>
      <w:proofErr w:type="gramEnd"/>
      <w:r w:rsidRPr="007B2B57">
        <w:rPr>
          <w:i/>
          <w:iCs/>
        </w:rPr>
        <w:t>.</w:t>
      </w:r>
      <w:r w:rsidRPr="007B2B57">
        <w:tab/>
        <w:t xml:space="preserve">If </w:t>
      </w:r>
      <w:r w:rsidRPr="007B2B57">
        <w:rPr>
          <w:i/>
          <w:iCs/>
        </w:rPr>
        <w:t>m</w:t>
      </w:r>
      <w:r w:rsidRPr="007B2B57">
        <w:t xml:space="preserve"> is the systematic risk portion of return, then:</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iCs/>
        </w:rPr>
        <w:t>m</w:t>
      </w:r>
      <w:r w:rsidRPr="007B2B57">
        <w:t xml:space="preserve"> = </w:t>
      </w:r>
      <w:r w:rsidRPr="007B2B57">
        <w:sym w:font="Symbol" w:char="F062"/>
      </w:r>
      <w:r w:rsidRPr="007B2B57">
        <w:rPr>
          <w:vertAlign w:val="subscript"/>
        </w:rPr>
        <w:t>G</w:t>
      </w:r>
      <w:r>
        <w:rPr>
          <w:vertAlign w:val="subscript"/>
        </w:rPr>
        <w:t>D</w:t>
      </w:r>
      <w:r w:rsidRPr="007B2B57">
        <w:rPr>
          <w:vertAlign w:val="subscript"/>
        </w:rPr>
        <w:t>P</w:t>
      </w:r>
      <w:r w:rsidRPr="007B2B57">
        <w:t>ΔG</w:t>
      </w:r>
      <w:r>
        <w:t>D</w:t>
      </w:r>
      <w:r w:rsidRPr="007B2B57">
        <w:t xml:space="preserve">P + </w:t>
      </w:r>
      <w:r w:rsidRPr="007B2B57">
        <w:sym w:font="Symbol" w:char="F062"/>
      </w:r>
      <w:proofErr w:type="spellStart"/>
      <w:r w:rsidRPr="007B2B57">
        <w:rPr>
          <w:vertAlign w:val="subscript"/>
        </w:rPr>
        <w:t>Inflation</w:t>
      </w:r>
      <w:r w:rsidRPr="007B2B57">
        <w:t>ΔInflation</w:t>
      </w:r>
      <w:proofErr w:type="spellEnd"/>
      <w:r w:rsidRPr="007B2B57">
        <w:t xml:space="preserve"> + </w:t>
      </w:r>
      <w:r w:rsidRPr="007B2B57">
        <w:sym w:font="Symbol" w:char="F062"/>
      </w:r>
      <w:proofErr w:type="spellStart"/>
      <w:r w:rsidRPr="007B2B57">
        <w:rPr>
          <w:vertAlign w:val="subscript"/>
        </w:rPr>
        <w:t>r</w:t>
      </w:r>
      <w:r w:rsidRPr="007B2B57">
        <w:t>ΔInterest</w:t>
      </w:r>
      <w:proofErr w:type="spellEnd"/>
      <w:r w:rsidRPr="007B2B57">
        <w:t xml:space="preserve"> rates</w:t>
      </w:r>
    </w:p>
    <w:p w:rsidR="000906D4" w:rsidRPr="007B2B57" w:rsidRDefault="000906D4" w:rsidP="000906D4">
      <w:pPr>
        <w:tabs>
          <w:tab w:val="left" w:pos="446"/>
          <w:tab w:val="left" w:pos="907"/>
        </w:tabs>
        <w:ind w:left="907" w:hanging="907"/>
      </w:pPr>
      <w:r w:rsidRPr="007B2B57">
        <w:tab/>
      </w:r>
      <w:r w:rsidRPr="007B2B57">
        <w:tab/>
      </w:r>
      <w:r w:rsidRPr="007B2B57">
        <w:rPr>
          <w:i/>
          <w:iCs/>
        </w:rPr>
        <w:t>m</w:t>
      </w:r>
      <w:r w:rsidRPr="007B2B57">
        <w:t xml:space="preserve"> = .00</w:t>
      </w:r>
      <w:r>
        <w:t>00734</w:t>
      </w:r>
      <w:r w:rsidRPr="007B2B57">
        <w:t>($1</w:t>
      </w:r>
      <w:r>
        <w:t>9,843</w:t>
      </w:r>
      <w:r w:rsidRPr="007B2B57">
        <w:t xml:space="preserve"> – 1</w:t>
      </w:r>
      <w:r>
        <w:t>9,571</w:t>
      </w:r>
      <w:r w:rsidRPr="007B2B57">
        <w:t>) – .90(</w:t>
      </w:r>
      <w:r>
        <w:t>.0270</w:t>
      </w:r>
      <w:r w:rsidRPr="007B2B57">
        <w:t xml:space="preserve"> – </w:t>
      </w:r>
      <w:r>
        <w:t>.0260</w:t>
      </w:r>
      <w:r w:rsidRPr="007B2B57">
        <w:t>) – .32(</w:t>
      </w:r>
      <w:r>
        <w:t>.0320</w:t>
      </w:r>
      <w:r w:rsidRPr="007B2B57">
        <w:t xml:space="preserve"> – </w:t>
      </w:r>
      <w:r>
        <w:t>.0340</w:t>
      </w:r>
      <w:r w:rsidRPr="007B2B57">
        <w:t>)</w:t>
      </w:r>
    </w:p>
    <w:p w:rsidR="000906D4" w:rsidRPr="007B2B57" w:rsidRDefault="000906D4" w:rsidP="000906D4">
      <w:pPr>
        <w:tabs>
          <w:tab w:val="left" w:pos="446"/>
          <w:tab w:val="left" w:pos="907"/>
        </w:tabs>
        <w:ind w:left="907" w:hanging="907"/>
      </w:pPr>
      <w:r w:rsidRPr="007B2B57">
        <w:tab/>
      </w:r>
      <w:r w:rsidRPr="007B2B57">
        <w:tab/>
      </w:r>
      <w:r w:rsidRPr="007B2B57">
        <w:rPr>
          <w:i/>
          <w:iCs/>
        </w:rPr>
        <w:t>m</w:t>
      </w:r>
      <w:r>
        <w:t xml:space="preserve"> = .0197, or 1.97%</w:t>
      </w:r>
    </w:p>
    <w:p w:rsidR="000906D4" w:rsidRPr="007B2B57" w:rsidRDefault="000906D4" w:rsidP="000906D4">
      <w:pPr>
        <w:tabs>
          <w:tab w:val="left" w:pos="446"/>
          <w:tab w:val="left" w:pos="907"/>
        </w:tabs>
        <w:ind w:left="907" w:hanging="907"/>
        <w:jc w:val="both"/>
      </w:pPr>
      <w:r w:rsidRPr="007B2B57">
        <w:br w:type="page"/>
      </w:r>
      <w:r w:rsidRPr="007B2B57">
        <w:lastRenderedPageBreak/>
        <w:tab/>
      </w:r>
      <w:r w:rsidRPr="007B2B57">
        <w:rPr>
          <w:i/>
          <w:iCs/>
        </w:rPr>
        <w:t>b.</w:t>
      </w:r>
      <w:r w:rsidRPr="007B2B57">
        <w:tab/>
        <w:t xml:space="preserve">The unsystematic return is the return that occurs because of a firm specific factor such as the bad news about the company. So, the unsystematic return of the stock is </w:t>
      </w:r>
      <w:r>
        <w:t>–.85</w:t>
      </w:r>
      <w:r w:rsidRPr="007B2B57">
        <w:t xml:space="preserve"> percent. The total return is the expected return, plus the two components of unexpected return: the systematic risk portion of return and the unsystematic portion. So, the total return of the stock is: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 </w:t>
      </w:r>
      <w:r w:rsidRPr="007B2B57">
        <w:rPr>
          <w:noProof/>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25pt;mso-width-percent:0;mso-height-percent:0;mso-width-percent:0;mso-height-percent:0" o:ole="">
            <v:imagedata r:id="rId5" o:title=""/>
          </v:shape>
          <o:OLEObject Type="Embed" ProgID="Equation.3" ShapeID="_x0000_i1025" DrawAspect="Content" ObjectID="_1614591790" r:id="rId6"/>
        </w:object>
      </w:r>
      <w:r w:rsidRPr="007B2B57">
        <w:t xml:space="preserve"> + </w:t>
      </w:r>
      <w:r w:rsidRPr="007B2B57">
        <w:rPr>
          <w:i/>
          <w:iCs/>
        </w:rPr>
        <w:t>m</w:t>
      </w:r>
      <w:r w:rsidRPr="007B2B57">
        <w:t xml:space="preserve"> + </w:t>
      </w:r>
      <w:r w:rsidRPr="007B2B57">
        <w:sym w:font="Symbol" w:char="F065"/>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 </w:t>
      </w:r>
      <w:r>
        <w:t>.1090</w:t>
      </w:r>
      <w:r w:rsidRPr="007B2B57">
        <w:t xml:space="preserve"> </w:t>
      </w:r>
      <w:r>
        <w:t>+ .0197</w:t>
      </w:r>
      <w:r w:rsidRPr="007B2B57">
        <w:t xml:space="preserve"> – </w:t>
      </w:r>
      <w:r>
        <w:t>.0085</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 </w:t>
      </w:r>
      <w:r>
        <w:t>.1202, or 12.02</w:t>
      </w:r>
      <w:r w:rsidRPr="007B2B57">
        <w:t xml:space="preserve">% </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rPr>
          <w:b/>
        </w:rPr>
        <w:t>3.</w:t>
      </w:r>
      <w:r w:rsidRPr="007B2B57">
        <w:tab/>
      </w:r>
      <w:proofErr w:type="gramStart"/>
      <w:r w:rsidRPr="007B2B57">
        <w:rPr>
          <w:i/>
          <w:iCs/>
        </w:rPr>
        <w:t>a</w:t>
      </w:r>
      <w:proofErr w:type="gramEnd"/>
      <w:r w:rsidRPr="007B2B57">
        <w:rPr>
          <w:i/>
          <w:iCs/>
        </w:rPr>
        <w:t>.</w:t>
      </w:r>
      <w:r w:rsidRPr="007B2B57">
        <w:tab/>
        <w:t xml:space="preserve">If </w:t>
      </w:r>
      <w:r w:rsidRPr="007B2B57">
        <w:rPr>
          <w:i/>
          <w:iCs/>
        </w:rPr>
        <w:t>m</w:t>
      </w:r>
      <w:r w:rsidRPr="007B2B57">
        <w:t xml:space="preserve"> is the systematic risk portion of return, then:</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iCs/>
        </w:rPr>
        <w:t>m</w:t>
      </w:r>
      <w:r w:rsidRPr="007B2B57">
        <w:t xml:space="preserve"> = </w:t>
      </w:r>
      <w:r w:rsidRPr="007B2B57">
        <w:sym w:font="Symbol" w:char="F062"/>
      </w:r>
      <w:r w:rsidRPr="007B2B57">
        <w:rPr>
          <w:vertAlign w:val="subscript"/>
        </w:rPr>
        <w:t>GNP</w:t>
      </w:r>
      <w:r w:rsidRPr="007B2B57">
        <w:t xml:space="preserve">Δ%GNP + </w:t>
      </w:r>
      <w:r w:rsidRPr="007B2B57">
        <w:sym w:font="Symbol" w:char="F062"/>
      </w:r>
      <w:proofErr w:type="spellStart"/>
      <w:r w:rsidRPr="007B2B57">
        <w:rPr>
          <w:vertAlign w:val="subscript"/>
        </w:rPr>
        <w:t>r</w:t>
      </w:r>
      <w:r w:rsidRPr="007B2B57">
        <w:t>ΔInterest</w:t>
      </w:r>
      <w:proofErr w:type="spellEnd"/>
      <w:r w:rsidRPr="007B2B57">
        <w:t xml:space="preserve"> rates</w:t>
      </w:r>
    </w:p>
    <w:p w:rsidR="000906D4" w:rsidRPr="007B2B57" w:rsidRDefault="000906D4" w:rsidP="000906D4">
      <w:pPr>
        <w:tabs>
          <w:tab w:val="left" w:pos="446"/>
          <w:tab w:val="left" w:pos="907"/>
        </w:tabs>
        <w:ind w:left="907" w:hanging="907"/>
      </w:pPr>
      <w:r w:rsidRPr="007B2B57">
        <w:tab/>
      </w:r>
      <w:r w:rsidRPr="007B2B57">
        <w:tab/>
      </w:r>
      <w:r w:rsidRPr="007B2B57">
        <w:rPr>
          <w:i/>
          <w:iCs/>
        </w:rPr>
        <w:t>m</w:t>
      </w:r>
      <w:r w:rsidRPr="007B2B57">
        <w:t xml:space="preserve"> = 1.</w:t>
      </w:r>
      <w:r>
        <w:t>4</w:t>
      </w:r>
      <w:r w:rsidRPr="007B2B57">
        <w:t>7(</w:t>
      </w:r>
      <w:r>
        <w:t>.024</w:t>
      </w:r>
      <w:r w:rsidRPr="007B2B57">
        <w:t xml:space="preserve"> – </w:t>
      </w:r>
      <w:r>
        <w:t>.019</w:t>
      </w:r>
      <w:r w:rsidRPr="007B2B57">
        <w:t xml:space="preserve">) – </w:t>
      </w:r>
      <w:r>
        <w:t>.87</w:t>
      </w:r>
      <w:r w:rsidRPr="007B2B57">
        <w:t>(</w:t>
      </w:r>
      <w:r>
        <w:t>.036</w:t>
      </w:r>
      <w:r w:rsidRPr="007B2B57">
        <w:t xml:space="preserve"> – </w:t>
      </w:r>
      <w:r>
        <w:t>.032</w:t>
      </w:r>
      <w:r w:rsidRPr="007B2B57">
        <w:t>)</w:t>
      </w:r>
    </w:p>
    <w:p w:rsidR="000906D4" w:rsidRPr="007B2B57" w:rsidRDefault="000906D4" w:rsidP="000906D4">
      <w:pPr>
        <w:tabs>
          <w:tab w:val="left" w:pos="446"/>
          <w:tab w:val="left" w:pos="907"/>
        </w:tabs>
        <w:ind w:left="907" w:hanging="907"/>
      </w:pPr>
      <w:r w:rsidRPr="007B2B57">
        <w:tab/>
      </w:r>
      <w:r w:rsidRPr="007B2B57">
        <w:tab/>
      </w:r>
      <w:r w:rsidRPr="007B2B57">
        <w:rPr>
          <w:i/>
          <w:iCs/>
        </w:rPr>
        <w:t>m</w:t>
      </w:r>
      <w:r w:rsidRPr="007B2B57">
        <w:t xml:space="preserve"> = </w:t>
      </w:r>
      <w:r>
        <w:t xml:space="preserve">.0039, or </w:t>
      </w:r>
      <w:r w:rsidRPr="003A5C1C">
        <w:t>.</w:t>
      </w:r>
      <w:r>
        <w:t>39</w:t>
      </w:r>
      <w:r w:rsidRPr="007B2B57">
        <w:t>%</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tab/>
      </w:r>
      <w:r w:rsidRPr="007B2B57">
        <w:rPr>
          <w:i/>
          <w:iCs/>
        </w:rPr>
        <w:t>b.</w:t>
      </w:r>
      <w:r w:rsidRPr="007B2B57">
        <w:tab/>
        <w:t xml:space="preserve">The unsystematic return is the return that occurs because of a firm specific factor such as the increase in market share. If </w:t>
      </w:r>
      <w:r w:rsidRPr="007B2B57">
        <w:sym w:font="Symbol" w:char="F065"/>
      </w:r>
      <w:r w:rsidRPr="007B2B57">
        <w:t xml:space="preserve"> is the unsystematic risk portion of the return, then:</w:t>
      </w:r>
    </w:p>
    <w:p w:rsidR="000906D4" w:rsidRPr="007B2B57" w:rsidRDefault="000906D4" w:rsidP="000906D4">
      <w:pPr>
        <w:tabs>
          <w:tab w:val="left" w:pos="446"/>
          <w:tab w:val="left" w:pos="907"/>
        </w:tabs>
        <w:ind w:left="907" w:hanging="907"/>
        <w:jc w:val="both"/>
      </w:pPr>
    </w:p>
    <w:p w:rsidR="000906D4" w:rsidRPr="007B2B57" w:rsidRDefault="000906D4" w:rsidP="000906D4">
      <w:pPr>
        <w:tabs>
          <w:tab w:val="left" w:pos="446"/>
          <w:tab w:val="left" w:pos="907"/>
        </w:tabs>
        <w:ind w:left="907" w:hanging="907"/>
        <w:jc w:val="both"/>
      </w:pPr>
      <w:r w:rsidRPr="007B2B57">
        <w:tab/>
      </w:r>
      <w:r w:rsidRPr="007B2B57">
        <w:tab/>
      </w:r>
      <w:r w:rsidRPr="007B2B57">
        <w:sym w:font="Symbol" w:char="F065"/>
      </w:r>
      <w:r w:rsidRPr="007B2B57">
        <w:t xml:space="preserve"> = </w:t>
      </w:r>
      <w:r w:rsidRPr="003A5C1C">
        <w:t>.</w:t>
      </w:r>
      <w:r>
        <w:t>58</w:t>
      </w:r>
      <w:r w:rsidRPr="007B2B57">
        <w:t>(</w:t>
      </w:r>
      <w:r>
        <w:t>.15</w:t>
      </w:r>
      <w:r w:rsidRPr="007B2B57">
        <w:t xml:space="preserve"> – </w:t>
      </w:r>
      <w:r>
        <w:t>.11</w:t>
      </w:r>
      <w:r w:rsidRPr="007B2B57">
        <w:t>)</w:t>
      </w:r>
    </w:p>
    <w:p w:rsidR="000906D4" w:rsidRPr="007B2B57" w:rsidRDefault="000906D4" w:rsidP="000906D4">
      <w:pPr>
        <w:tabs>
          <w:tab w:val="left" w:pos="446"/>
          <w:tab w:val="left" w:pos="907"/>
        </w:tabs>
        <w:ind w:left="907" w:hanging="907"/>
        <w:jc w:val="both"/>
      </w:pPr>
      <w:r w:rsidRPr="007B2B57">
        <w:tab/>
      </w:r>
      <w:r w:rsidRPr="007B2B57">
        <w:tab/>
      </w:r>
      <w:r w:rsidRPr="007B2B57">
        <w:sym w:font="Symbol" w:char="F065"/>
      </w:r>
      <w:r w:rsidRPr="007B2B57">
        <w:t xml:space="preserve"> = </w:t>
      </w:r>
      <w:r>
        <w:t>.0232, or 2.32</w:t>
      </w:r>
      <w:r w:rsidRPr="007B2B57">
        <w:t>%</w:t>
      </w:r>
    </w:p>
    <w:p w:rsidR="000906D4" w:rsidRPr="007B2B57" w:rsidRDefault="000906D4" w:rsidP="000906D4">
      <w:pPr>
        <w:tabs>
          <w:tab w:val="left" w:pos="446"/>
          <w:tab w:val="left" w:pos="907"/>
        </w:tabs>
        <w:ind w:left="907" w:hanging="907"/>
        <w:jc w:val="both"/>
      </w:pPr>
    </w:p>
    <w:p w:rsidR="000906D4" w:rsidRPr="007B2B57" w:rsidRDefault="000906D4" w:rsidP="000906D4">
      <w:pPr>
        <w:tabs>
          <w:tab w:val="left" w:pos="446"/>
          <w:tab w:val="left" w:pos="907"/>
        </w:tabs>
        <w:ind w:left="907" w:hanging="907"/>
        <w:jc w:val="both"/>
      </w:pPr>
      <w:r w:rsidRPr="007B2B57">
        <w:tab/>
      </w:r>
      <w:r w:rsidRPr="007B2B57">
        <w:rPr>
          <w:i/>
          <w:iCs/>
        </w:rPr>
        <w:t>c.</w:t>
      </w:r>
      <w:r w:rsidRPr="007B2B57">
        <w:tab/>
        <w:t>The total return is the expected return, plus the two components of unexpected return: the systematic risk portion of return and the unsystematic portion. So, the total return of the stock is: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w:t>
      </w:r>
      <w:r>
        <w:t xml:space="preserve"> </w:t>
      </w:r>
      <w:r w:rsidRPr="007B2B57">
        <w:rPr>
          <w:noProof/>
          <w:position w:val="-4"/>
        </w:rPr>
        <w:object w:dxaOrig="220" w:dyaOrig="300">
          <v:shape id="_x0000_i1026" type="#_x0000_t75" alt="" style="width:7.5pt;height:14.25pt;mso-width-percent:0;mso-height-percent:0;mso-width-percent:0;mso-height-percent:0" o:ole="">
            <v:imagedata r:id="rId5" o:title=""/>
          </v:shape>
          <o:OLEObject Type="Embed" ProgID="Equation.3" ShapeID="_x0000_i1026" DrawAspect="Content" ObjectID="_1614591791" r:id="rId7"/>
        </w:object>
      </w:r>
      <w:r w:rsidRPr="007B2B57">
        <w:t xml:space="preserve"> + </w:t>
      </w:r>
      <w:r w:rsidRPr="007B2B57">
        <w:rPr>
          <w:i/>
          <w:iCs/>
        </w:rPr>
        <w:t>m</w:t>
      </w:r>
      <w:r w:rsidRPr="007B2B57">
        <w:t xml:space="preserve"> + </w:t>
      </w:r>
      <w:r w:rsidRPr="007B2B57">
        <w:sym w:font="Symbol" w:char="F065"/>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 </w:t>
      </w:r>
      <w:r>
        <w:t>.105</w:t>
      </w:r>
      <w:r w:rsidRPr="007B2B57">
        <w:t xml:space="preserve"> + </w:t>
      </w:r>
      <w:r w:rsidRPr="003A5C1C">
        <w:t>.</w:t>
      </w:r>
      <w:r>
        <w:t>0039</w:t>
      </w:r>
      <w:r w:rsidRPr="007B2B57">
        <w:t xml:space="preserve"> + </w:t>
      </w:r>
      <w:r>
        <w:t>.0232</w:t>
      </w:r>
      <w:r w:rsidRPr="007B2B57">
        <w:t>%</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t xml:space="preserve"> = </w:t>
      </w:r>
      <w:r>
        <w:t xml:space="preserve">.1321, or </w:t>
      </w:r>
      <w:r w:rsidRPr="007B2B57">
        <w:t>1</w:t>
      </w:r>
      <w:r>
        <w:t>3.21</w:t>
      </w:r>
      <w:r w:rsidRPr="007B2B57">
        <w:t xml:space="preserve">% </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jc w:val="both"/>
      </w:pPr>
      <w:r w:rsidRPr="007B2B57">
        <w:rPr>
          <w:b/>
          <w:bCs/>
        </w:rPr>
        <w:t>4.</w:t>
      </w:r>
      <w:r w:rsidRPr="007B2B57">
        <w:tab/>
        <w:t>The beta for a particular risk factor in a portfolio is the weighted average of the betas of the assets. This is true whether the betas are from a single factor model or a multi-factor model. So, the betas of the portfolio are:</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1</w:t>
      </w:r>
      <w:r w:rsidRPr="007B2B57">
        <w:t xml:space="preserve"> = .20(1.55) + .20(.81) + .60(.73)</w:t>
      </w: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1</w:t>
      </w:r>
      <w:r w:rsidRPr="007B2B57">
        <w:t xml:space="preserve"> = .91</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2</w:t>
      </w:r>
      <w:r w:rsidRPr="007B2B57">
        <w:t xml:space="preserve"> = .20(.80) + .20(1.25) + .60(–.14)</w:t>
      </w: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2</w:t>
      </w:r>
      <w:r w:rsidRPr="007B2B57">
        <w:t xml:space="preserve"> = .33</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3</w:t>
      </w:r>
      <w:r w:rsidRPr="007B2B57">
        <w:t xml:space="preserve"> = .20(.05) + .20(–.20) + .60(1.24)</w:t>
      </w:r>
    </w:p>
    <w:p w:rsidR="000906D4" w:rsidRPr="007B2B57" w:rsidRDefault="000906D4" w:rsidP="000906D4">
      <w:pPr>
        <w:tabs>
          <w:tab w:val="left" w:pos="446"/>
          <w:tab w:val="left" w:pos="907"/>
        </w:tabs>
        <w:ind w:left="446" w:hanging="446"/>
      </w:pPr>
      <w:r w:rsidRPr="007B2B57">
        <w:tab/>
      </w:r>
      <w:r w:rsidRPr="007B2B57">
        <w:rPr>
          <w:i/>
          <w:iCs/>
        </w:rPr>
        <w:t>F</w:t>
      </w:r>
      <w:r w:rsidRPr="007B2B57">
        <w:rPr>
          <w:vertAlign w:val="subscript"/>
        </w:rPr>
        <w:t>3</w:t>
      </w:r>
      <w:r w:rsidRPr="007B2B57">
        <w:t xml:space="preserve"> = .71</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pPr>
      <w:r w:rsidRPr="007B2B57">
        <w:tab/>
        <w:t>So, the expression for the return of the portfolio is:</w:t>
      </w:r>
    </w:p>
    <w:p w:rsidR="000906D4" w:rsidRPr="007B2B57" w:rsidRDefault="000906D4" w:rsidP="000906D4">
      <w:pPr>
        <w:tabs>
          <w:tab w:val="left" w:pos="446"/>
          <w:tab w:val="left" w:pos="907"/>
        </w:tabs>
        <w:ind w:left="446" w:hanging="446"/>
      </w:pPr>
    </w:p>
    <w:p w:rsidR="000906D4" w:rsidRPr="007B2B57" w:rsidRDefault="000906D4" w:rsidP="000906D4">
      <w:pPr>
        <w:ind w:firstLine="446"/>
        <w:rPr>
          <w:szCs w:val="22"/>
        </w:rPr>
      </w:pPr>
      <w:proofErr w:type="spellStart"/>
      <w:proofErr w:type="gramStart"/>
      <w:r w:rsidRPr="007B2B57">
        <w:rPr>
          <w:i/>
          <w:szCs w:val="22"/>
        </w:rPr>
        <w:t>R</w:t>
      </w:r>
      <w:r w:rsidRPr="007B2B57">
        <w:rPr>
          <w:i/>
          <w:iCs/>
          <w:szCs w:val="22"/>
          <w:vertAlign w:val="subscript"/>
        </w:rPr>
        <w:t>i</w:t>
      </w:r>
      <w:proofErr w:type="spellEnd"/>
      <w:proofErr w:type="gramEnd"/>
      <w:r w:rsidRPr="007B2B57">
        <w:rPr>
          <w:szCs w:val="22"/>
        </w:rPr>
        <w:t xml:space="preserve"> = 3.2% + </w:t>
      </w:r>
      <w:r w:rsidRPr="003A5C1C">
        <w:rPr>
          <w:szCs w:val="22"/>
        </w:rPr>
        <w:t>.</w:t>
      </w:r>
      <w:r w:rsidRPr="007B2B57">
        <w:rPr>
          <w:szCs w:val="22"/>
        </w:rPr>
        <w:t>91</w:t>
      </w:r>
      <w:r w:rsidRPr="007B2B57">
        <w:rPr>
          <w:i/>
          <w:iCs/>
          <w:szCs w:val="22"/>
        </w:rPr>
        <w:t>F</w:t>
      </w:r>
      <w:r w:rsidRPr="007B2B57">
        <w:rPr>
          <w:szCs w:val="22"/>
          <w:vertAlign w:val="subscript"/>
        </w:rPr>
        <w:t>1</w:t>
      </w:r>
      <w:r w:rsidRPr="007B2B57">
        <w:rPr>
          <w:szCs w:val="22"/>
        </w:rPr>
        <w:t xml:space="preserve"> + </w:t>
      </w:r>
      <w:r w:rsidRPr="003A5C1C">
        <w:rPr>
          <w:szCs w:val="22"/>
        </w:rPr>
        <w:t>.</w:t>
      </w:r>
      <w:r w:rsidRPr="007B2B57">
        <w:rPr>
          <w:szCs w:val="22"/>
        </w:rPr>
        <w:t>33</w:t>
      </w:r>
      <w:r w:rsidRPr="007B2B57">
        <w:rPr>
          <w:i/>
          <w:iCs/>
          <w:szCs w:val="22"/>
        </w:rPr>
        <w:t>F</w:t>
      </w:r>
      <w:r w:rsidRPr="007B2B57">
        <w:rPr>
          <w:szCs w:val="22"/>
          <w:vertAlign w:val="subscript"/>
        </w:rPr>
        <w:t>2</w:t>
      </w:r>
      <w:r w:rsidRPr="007B2B57">
        <w:rPr>
          <w:szCs w:val="22"/>
        </w:rPr>
        <w:t xml:space="preserve"> </w:t>
      </w:r>
      <w:r>
        <w:rPr>
          <w:szCs w:val="22"/>
        </w:rPr>
        <w:t>–</w:t>
      </w:r>
      <w:r w:rsidRPr="007B2B57">
        <w:rPr>
          <w:szCs w:val="22"/>
        </w:rPr>
        <w:t xml:space="preserve"> </w:t>
      </w:r>
      <w:r w:rsidRPr="003A5C1C">
        <w:rPr>
          <w:szCs w:val="22"/>
        </w:rPr>
        <w:t>.</w:t>
      </w:r>
      <w:r w:rsidRPr="007B2B57">
        <w:rPr>
          <w:szCs w:val="22"/>
        </w:rPr>
        <w:t>71</w:t>
      </w:r>
      <w:r w:rsidRPr="007B2B57">
        <w:rPr>
          <w:i/>
          <w:iCs/>
          <w:szCs w:val="22"/>
        </w:rPr>
        <w:t>F</w:t>
      </w:r>
      <w:r w:rsidRPr="007B2B57">
        <w:rPr>
          <w:szCs w:val="22"/>
          <w:vertAlign w:val="subscript"/>
        </w:rPr>
        <w:t>3</w:t>
      </w:r>
      <w:r w:rsidRPr="007B2B57">
        <w:rPr>
          <w:szCs w:val="22"/>
        </w:rPr>
        <w:t xml:space="preserve"> </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446" w:hanging="446"/>
      </w:pPr>
      <w:r w:rsidRPr="007B2B57">
        <w:tab/>
        <w:t>Which means the return of the portfolio is:</w:t>
      </w:r>
    </w:p>
    <w:p w:rsidR="000906D4" w:rsidRPr="007B2B57" w:rsidRDefault="000906D4" w:rsidP="000906D4">
      <w:pPr>
        <w:tabs>
          <w:tab w:val="left" w:pos="446"/>
          <w:tab w:val="left" w:pos="907"/>
        </w:tabs>
        <w:ind w:left="446" w:hanging="446"/>
      </w:pPr>
    </w:p>
    <w:p w:rsidR="000906D4" w:rsidRPr="007B2B57" w:rsidRDefault="000906D4" w:rsidP="000906D4">
      <w:pPr>
        <w:ind w:firstLine="446"/>
        <w:rPr>
          <w:szCs w:val="22"/>
        </w:rPr>
      </w:pPr>
      <w:proofErr w:type="spellStart"/>
      <w:proofErr w:type="gramStart"/>
      <w:r w:rsidRPr="007B2B57">
        <w:rPr>
          <w:i/>
          <w:szCs w:val="22"/>
        </w:rPr>
        <w:t>R</w:t>
      </w:r>
      <w:r w:rsidRPr="007B2B57">
        <w:rPr>
          <w:i/>
          <w:iCs/>
          <w:szCs w:val="22"/>
          <w:vertAlign w:val="subscript"/>
        </w:rPr>
        <w:t>i</w:t>
      </w:r>
      <w:proofErr w:type="spellEnd"/>
      <w:proofErr w:type="gramEnd"/>
      <w:r w:rsidRPr="007B2B57">
        <w:rPr>
          <w:szCs w:val="22"/>
        </w:rPr>
        <w:t xml:space="preserve"> = 3.2% + </w:t>
      </w:r>
      <w:r w:rsidRPr="003A5C1C">
        <w:rPr>
          <w:szCs w:val="22"/>
        </w:rPr>
        <w:t>.</w:t>
      </w:r>
      <w:r w:rsidRPr="007B2B57">
        <w:rPr>
          <w:szCs w:val="22"/>
        </w:rPr>
        <w:t>91(</w:t>
      </w:r>
      <w:r>
        <w:rPr>
          <w:szCs w:val="22"/>
        </w:rPr>
        <w:t>4.90</w:t>
      </w:r>
      <w:r w:rsidRPr="007B2B57">
        <w:rPr>
          <w:szCs w:val="22"/>
        </w:rPr>
        <w:t xml:space="preserve">%) + </w:t>
      </w:r>
      <w:r w:rsidRPr="003A5C1C">
        <w:rPr>
          <w:szCs w:val="22"/>
        </w:rPr>
        <w:t>.</w:t>
      </w:r>
      <w:r w:rsidRPr="007B2B57">
        <w:rPr>
          <w:szCs w:val="22"/>
        </w:rPr>
        <w:t>33(</w:t>
      </w:r>
      <w:r>
        <w:rPr>
          <w:szCs w:val="22"/>
        </w:rPr>
        <w:t>3.80</w:t>
      </w:r>
      <w:r w:rsidRPr="007B2B57">
        <w:rPr>
          <w:szCs w:val="22"/>
        </w:rPr>
        <w:t xml:space="preserve">%) </w:t>
      </w:r>
      <w:r>
        <w:rPr>
          <w:szCs w:val="22"/>
        </w:rPr>
        <w:t>–</w:t>
      </w:r>
      <w:r w:rsidRPr="007B2B57">
        <w:rPr>
          <w:szCs w:val="22"/>
        </w:rPr>
        <w:t xml:space="preserve"> </w:t>
      </w:r>
      <w:r w:rsidRPr="003A5C1C">
        <w:rPr>
          <w:szCs w:val="22"/>
        </w:rPr>
        <w:t>.</w:t>
      </w:r>
      <w:r w:rsidRPr="007B2B57">
        <w:rPr>
          <w:szCs w:val="22"/>
        </w:rPr>
        <w:t>71(5.</w:t>
      </w:r>
      <w:r>
        <w:rPr>
          <w:szCs w:val="22"/>
        </w:rPr>
        <w:t>3</w:t>
      </w:r>
      <w:r w:rsidRPr="007B2B57">
        <w:rPr>
          <w:szCs w:val="22"/>
        </w:rPr>
        <w:t xml:space="preserve">0%) </w:t>
      </w:r>
    </w:p>
    <w:p w:rsidR="000906D4" w:rsidRPr="007B2B57" w:rsidRDefault="000906D4" w:rsidP="000906D4">
      <w:pPr>
        <w:ind w:firstLine="446"/>
      </w:pPr>
      <w:proofErr w:type="spellStart"/>
      <w:proofErr w:type="gramStart"/>
      <w:r w:rsidRPr="007B2B57">
        <w:rPr>
          <w:i/>
        </w:rPr>
        <w:t>R</w:t>
      </w:r>
      <w:r w:rsidRPr="007B2B57">
        <w:rPr>
          <w:i/>
          <w:iCs/>
          <w:vertAlign w:val="subscript"/>
        </w:rPr>
        <w:t>i</w:t>
      </w:r>
      <w:proofErr w:type="spellEnd"/>
      <w:proofErr w:type="gramEnd"/>
      <w:r w:rsidRPr="007B2B57">
        <w:t xml:space="preserve"> = </w:t>
      </w:r>
      <w:r>
        <w:t>5.11</w:t>
      </w:r>
      <w:r w:rsidRPr="007B2B57">
        <w:t>%</w:t>
      </w:r>
    </w:p>
    <w:p w:rsidR="000906D4" w:rsidRDefault="000906D4" w:rsidP="000906D4">
      <w:pPr>
        <w:tabs>
          <w:tab w:val="left" w:pos="720"/>
        </w:tabs>
      </w:pPr>
      <w:r>
        <w:br w:type="page"/>
      </w:r>
    </w:p>
    <w:p w:rsidR="000906D4" w:rsidRPr="007B2B57" w:rsidRDefault="000906D4" w:rsidP="000906D4">
      <w:pPr>
        <w:tabs>
          <w:tab w:val="left" w:pos="720"/>
        </w:tabs>
      </w:pPr>
      <w:r w:rsidRPr="007B2B57">
        <w:lastRenderedPageBreak/>
        <w:tab/>
      </w:r>
      <w:r w:rsidRPr="007B2B57">
        <w:rPr>
          <w:i/>
          <w:u w:val="single"/>
        </w:rPr>
        <w:t>Intermediate</w:t>
      </w:r>
    </w:p>
    <w:p w:rsidR="000906D4" w:rsidRPr="007B2B57" w:rsidRDefault="000906D4" w:rsidP="000906D4">
      <w:pPr>
        <w:ind w:left="446" w:hanging="446"/>
      </w:pPr>
    </w:p>
    <w:p w:rsidR="000906D4" w:rsidRPr="007B2B57" w:rsidRDefault="000906D4" w:rsidP="000906D4">
      <w:pPr>
        <w:ind w:left="446" w:hanging="446"/>
      </w:pPr>
      <w:r w:rsidRPr="007B2B57">
        <w:rPr>
          <w:b/>
          <w:bCs/>
        </w:rPr>
        <w:t>5.</w:t>
      </w:r>
      <w:r w:rsidRPr="007B2B57">
        <w:rPr>
          <w:b/>
          <w:bCs/>
        </w:rPr>
        <w:tab/>
      </w:r>
      <w:r w:rsidRPr="007B2B57">
        <w:t>We can express the multifactor model for each portfolio as:</w:t>
      </w:r>
    </w:p>
    <w:p w:rsidR="000906D4" w:rsidRPr="007B2B57" w:rsidRDefault="000906D4" w:rsidP="000906D4">
      <w:pPr>
        <w:tabs>
          <w:tab w:val="left" w:pos="446"/>
          <w:tab w:val="left" w:pos="907"/>
        </w:tabs>
        <w:ind w:left="446" w:hanging="446"/>
      </w:pPr>
    </w:p>
    <w:p w:rsidR="000906D4" w:rsidRPr="007B2B57" w:rsidRDefault="000906D4" w:rsidP="000906D4">
      <w:pPr>
        <w:widowControl w:val="0"/>
        <w:tabs>
          <w:tab w:val="left" w:pos="446"/>
        </w:tabs>
        <w:ind w:left="446" w:hanging="446"/>
      </w:pPr>
      <w:r w:rsidRPr="007B2B57">
        <w:tab/>
      </w:r>
      <w:proofErr w:type="gramStart"/>
      <w:r w:rsidRPr="007B2B57">
        <w:t>E(</w:t>
      </w:r>
      <w:proofErr w:type="gramEnd"/>
      <w:r w:rsidRPr="007B2B57">
        <w:rPr>
          <w:i/>
        </w:rPr>
        <w:t>R</w:t>
      </w:r>
      <w:r w:rsidRPr="007B2B57">
        <w:rPr>
          <w:vertAlign w:val="subscript"/>
        </w:rPr>
        <w:t xml:space="preserve">P </w:t>
      </w:r>
      <w:r w:rsidRPr="007B2B57">
        <w:t xml:space="preserve">) = </w:t>
      </w:r>
      <w:r w:rsidRPr="007B2B57">
        <w:rPr>
          <w:i/>
        </w:rPr>
        <w:t>R</w:t>
      </w:r>
      <w:r w:rsidRPr="007B2B57">
        <w:rPr>
          <w:vertAlign w:val="subscript"/>
        </w:rPr>
        <w:t>F</w:t>
      </w:r>
      <w:r w:rsidRPr="007B2B57">
        <w:t xml:space="preserve"> + </w:t>
      </w:r>
      <w:r w:rsidRPr="007B2B57">
        <w:rPr>
          <w:rFonts w:ascii="Symbol" w:hAnsi="Symbol"/>
        </w:rPr>
        <w:t></w:t>
      </w:r>
      <w:r w:rsidRPr="007B2B57">
        <w:rPr>
          <w:vertAlign w:val="subscript"/>
        </w:rPr>
        <w:t>1</w:t>
      </w:r>
      <w:r w:rsidRPr="007B2B57">
        <w:rPr>
          <w:i/>
          <w:iCs/>
        </w:rPr>
        <w:t>F</w:t>
      </w:r>
      <w:r w:rsidRPr="007B2B57">
        <w:rPr>
          <w:vertAlign w:val="subscript"/>
        </w:rPr>
        <w:t>1</w:t>
      </w:r>
      <w:r w:rsidRPr="007B2B57">
        <w:t xml:space="preserve"> + </w:t>
      </w:r>
      <w:r w:rsidRPr="007B2B57">
        <w:rPr>
          <w:rFonts w:ascii="Symbol" w:hAnsi="Symbol"/>
        </w:rPr>
        <w:t></w:t>
      </w:r>
      <w:r w:rsidRPr="007B2B57">
        <w:rPr>
          <w:vertAlign w:val="subscript"/>
        </w:rPr>
        <w:t>2</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jc w:val="both"/>
      </w:pPr>
      <w:r w:rsidRPr="007B2B57">
        <w:tab/>
      </w:r>
      <w:proofErr w:type="gramStart"/>
      <w:r w:rsidRPr="007B2B57">
        <w:t>where</w:t>
      </w:r>
      <w:proofErr w:type="gramEnd"/>
      <w:r w:rsidRPr="007B2B57">
        <w:t xml:space="preserve"> </w:t>
      </w:r>
      <w:r w:rsidRPr="007B2B57">
        <w:rPr>
          <w:i/>
          <w:iCs/>
        </w:rPr>
        <w:t>F</w:t>
      </w:r>
      <w:r w:rsidRPr="007B2B57">
        <w:rPr>
          <w:vertAlign w:val="subscript"/>
        </w:rPr>
        <w:t>1</w:t>
      </w:r>
      <w:r w:rsidRPr="007B2B57">
        <w:t xml:space="preserve"> and </w:t>
      </w:r>
      <w:r w:rsidRPr="007B2B57">
        <w:rPr>
          <w:i/>
          <w:iCs/>
        </w:rPr>
        <w:t>F</w:t>
      </w:r>
      <w:r w:rsidRPr="007B2B57">
        <w:rPr>
          <w:vertAlign w:val="subscript"/>
        </w:rPr>
        <w:t>2</w:t>
      </w:r>
      <w:r w:rsidRPr="007B2B57">
        <w:t xml:space="preserve"> are the respective risk premiums for each factor. Expressing the return equation for each portfolio, we get:</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pPr>
      <w:r w:rsidRPr="007B2B57">
        <w:tab/>
        <w:t xml:space="preserve">16% = 4% + </w:t>
      </w:r>
      <w:r w:rsidRPr="003A5C1C">
        <w:t>.</w:t>
      </w:r>
      <w:r w:rsidRPr="007B2B57">
        <w:t>85</w:t>
      </w:r>
      <w:r w:rsidRPr="007B2B57">
        <w:rPr>
          <w:i/>
          <w:iCs/>
        </w:rPr>
        <w:t>F</w:t>
      </w:r>
      <w:r w:rsidRPr="007B2B57">
        <w:rPr>
          <w:vertAlign w:val="subscript"/>
        </w:rPr>
        <w:t>1</w:t>
      </w:r>
      <w:r w:rsidRPr="007B2B57">
        <w:t xml:space="preserve"> + 1.15</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r w:rsidRPr="007B2B57">
        <w:tab/>
        <w:t>12% = 4% + 1.45</w:t>
      </w:r>
      <w:r w:rsidRPr="007B2B57">
        <w:rPr>
          <w:i/>
          <w:iCs/>
        </w:rPr>
        <w:t>F</w:t>
      </w:r>
      <w:r w:rsidRPr="007B2B57">
        <w:rPr>
          <w:vertAlign w:val="subscript"/>
        </w:rPr>
        <w:t>1</w:t>
      </w:r>
      <w:r w:rsidRPr="007B2B57">
        <w:t xml:space="preserve"> – </w:t>
      </w:r>
      <w:r w:rsidRPr="003A5C1C">
        <w:t>.</w:t>
      </w:r>
      <w:r w:rsidRPr="007B2B57">
        <w:t>25</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jc w:val="both"/>
      </w:pPr>
      <w:r w:rsidRPr="007B2B57">
        <w:tab/>
        <w:t xml:space="preserve">We can solve the system of two equations with two unknowns. Multiplying each equation by the respective </w:t>
      </w:r>
      <w:r w:rsidRPr="007B2B57">
        <w:rPr>
          <w:i/>
          <w:iCs/>
        </w:rPr>
        <w:t>F</w:t>
      </w:r>
      <w:r w:rsidRPr="007B2B57">
        <w:rPr>
          <w:vertAlign w:val="subscript"/>
        </w:rPr>
        <w:t>2</w:t>
      </w:r>
      <w:r w:rsidRPr="007B2B57">
        <w:t xml:space="preserve"> factor for the other equation, we get:</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pPr>
      <w:r w:rsidRPr="007B2B57">
        <w:tab/>
        <w:t>4.00% = 1.0% + .2125</w:t>
      </w:r>
      <w:r w:rsidRPr="007B2B57">
        <w:rPr>
          <w:i/>
          <w:iCs/>
        </w:rPr>
        <w:t>F</w:t>
      </w:r>
      <w:r w:rsidRPr="007B2B57">
        <w:rPr>
          <w:vertAlign w:val="subscript"/>
        </w:rPr>
        <w:t>1</w:t>
      </w:r>
      <w:r w:rsidRPr="007B2B57">
        <w:t xml:space="preserve"> + </w:t>
      </w:r>
      <w:r w:rsidRPr="003A5C1C">
        <w:t>.</w:t>
      </w:r>
      <w:r w:rsidRPr="007B2B57">
        <w:t>2875</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r w:rsidRPr="007B2B57">
        <w:tab/>
        <w:t>13.8% = 4.6% + 1.6675</w:t>
      </w:r>
      <w:r w:rsidRPr="007B2B57">
        <w:rPr>
          <w:i/>
          <w:iCs/>
        </w:rPr>
        <w:t>F</w:t>
      </w:r>
      <w:r w:rsidRPr="007B2B57">
        <w:rPr>
          <w:vertAlign w:val="subscript"/>
        </w:rPr>
        <w:t>1</w:t>
      </w:r>
      <w:r w:rsidRPr="007B2B57">
        <w:t xml:space="preserve"> – </w:t>
      </w:r>
      <w:r w:rsidRPr="003A5C1C">
        <w:t>.</w:t>
      </w:r>
      <w:r w:rsidRPr="007B2B57">
        <w:t>2875</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pPr>
      <w:r w:rsidRPr="007B2B57">
        <w:tab/>
        <w:t xml:space="preserve">Summing the equations and solving </w:t>
      </w:r>
      <w:r w:rsidRPr="007B2B57">
        <w:rPr>
          <w:i/>
        </w:rPr>
        <w:t>F</w:t>
      </w:r>
      <w:r w:rsidRPr="007B2B57">
        <w:rPr>
          <w:iCs/>
          <w:vertAlign w:val="subscript"/>
        </w:rPr>
        <w:t>1</w:t>
      </w:r>
      <w:r w:rsidRPr="007B2B57">
        <w:rPr>
          <w:iCs/>
        </w:rPr>
        <w:t xml:space="preserve"> for</w:t>
      </w:r>
      <w:r w:rsidRPr="007B2B57">
        <w:t xml:space="preserve"> gives us:</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pPr>
      <w:r w:rsidRPr="007B2B57">
        <w:tab/>
        <w:t>17.8% = 5.6% + 1.88</w:t>
      </w:r>
      <w:r w:rsidRPr="007B2B57">
        <w:rPr>
          <w:i/>
          <w:iCs/>
        </w:rPr>
        <w:t>F</w:t>
      </w:r>
      <w:r w:rsidRPr="007B2B57">
        <w:rPr>
          <w:vertAlign w:val="subscript"/>
        </w:rPr>
        <w:t>1</w:t>
      </w:r>
    </w:p>
    <w:p w:rsidR="000906D4" w:rsidRPr="007B2B57" w:rsidRDefault="000906D4" w:rsidP="000906D4">
      <w:pPr>
        <w:widowControl w:val="0"/>
        <w:tabs>
          <w:tab w:val="left" w:pos="446"/>
        </w:tabs>
        <w:ind w:left="446" w:hanging="446"/>
      </w:pPr>
      <w:r w:rsidRPr="007B2B57">
        <w:tab/>
      </w:r>
      <w:r w:rsidRPr="007B2B57">
        <w:rPr>
          <w:i/>
          <w:iCs/>
        </w:rPr>
        <w:t>F</w:t>
      </w:r>
      <w:r w:rsidRPr="007B2B57">
        <w:rPr>
          <w:vertAlign w:val="subscript"/>
        </w:rPr>
        <w:t>1</w:t>
      </w:r>
      <w:r w:rsidRPr="007B2B57">
        <w:t xml:space="preserve"> = 6.49%</w:t>
      </w:r>
      <w:r w:rsidRPr="007B2B57">
        <w:tab/>
      </w:r>
    </w:p>
    <w:p w:rsidR="000906D4" w:rsidRPr="007B2B57" w:rsidRDefault="000906D4" w:rsidP="000906D4">
      <w:pPr>
        <w:widowControl w:val="0"/>
        <w:tabs>
          <w:tab w:val="left" w:pos="446"/>
        </w:tabs>
        <w:ind w:left="446" w:hanging="446"/>
      </w:pPr>
      <w:r w:rsidRPr="007B2B57">
        <w:tab/>
      </w:r>
    </w:p>
    <w:p w:rsidR="000906D4" w:rsidRPr="007B2B57" w:rsidRDefault="000906D4" w:rsidP="000906D4">
      <w:pPr>
        <w:widowControl w:val="0"/>
        <w:tabs>
          <w:tab w:val="left" w:pos="446"/>
        </w:tabs>
        <w:ind w:left="446" w:hanging="446"/>
      </w:pPr>
      <w:r w:rsidRPr="007B2B57">
        <w:tab/>
        <w:t xml:space="preserve">And now, using the equation for </w:t>
      </w:r>
      <w:r>
        <w:t>P</w:t>
      </w:r>
      <w:r w:rsidRPr="007B2B57">
        <w:t xml:space="preserve">ortfolio A, we can solve for </w:t>
      </w:r>
      <w:r w:rsidRPr="007B2B57">
        <w:rPr>
          <w:i/>
          <w:iCs/>
        </w:rPr>
        <w:t>F</w:t>
      </w:r>
      <w:r w:rsidRPr="007B2B57">
        <w:rPr>
          <w:vertAlign w:val="subscript"/>
        </w:rPr>
        <w:t>2</w:t>
      </w:r>
      <w:r w:rsidRPr="007B2B57">
        <w:t>, which is:</w:t>
      </w:r>
    </w:p>
    <w:p w:rsidR="000906D4" w:rsidRPr="007B2B57" w:rsidRDefault="000906D4" w:rsidP="000906D4">
      <w:pPr>
        <w:widowControl w:val="0"/>
        <w:tabs>
          <w:tab w:val="left" w:pos="446"/>
        </w:tabs>
        <w:ind w:left="446" w:hanging="446"/>
      </w:pPr>
    </w:p>
    <w:p w:rsidR="000906D4" w:rsidRPr="007B2B57" w:rsidRDefault="000906D4" w:rsidP="000906D4">
      <w:pPr>
        <w:widowControl w:val="0"/>
        <w:tabs>
          <w:tab w:val="left" w:pos="446"/>
        </w:tabs>
        <w:ind w:left="446" w:hanging="446"/>
      </w:pPr>
      <w:r w:rsidRPr="007B2B57">
        <w:tab/>
        <w:t>16% = 4% + .85(6.49%) + 1.15</w:t>
      </w:r>
      <w:r w:rsidRPr="007B2B57">
        <w:rPr>
          <w:i/>
          <w:iCs/>
        </w:rPr>
        <w:t>F</w:t>
      </w:r>
      <w:r w:rsidRPr="007B2B57">
        <w:rPr>
          <w:vertAlign w:val="subscript"/>
        </w:rPr>
        <w:t>2</w:t>
      </w:r>
    </w:p>
    <w:p w:rsidR="000906D4" w:rsidRPr="007B2B57" w:rsidRDefault="000906D4" w:rsidP="000906D4">
      <w:pPr>
        <w:widowControl w:val="0"/>
        <w:tabs>
          <w:tab w:val="left" w:pos="446"/>
        </w:tabs>
        <w:ind w:left="446" w:hanging="446"/>
      </w:pPr>
      <w:r w:rsidRPr="007B2B57">
        <w:tab/>
      </w:r>
      <w:r w:rsidRPr="007B2B57">
        <w:rPr>
          <w:i/>
          <w:iCs/>
        </w:rPr>
        <w:t>F</w:t>
      </w:r>
      <w:r w:rsidRPr="007B2B57">
        <w:rPr>
          <w:vertAlign w:val="subscript"/>
        </w:rPr>
        <w:t xml:space="preserve">2 </w:t>
      </w:r>
      <w:r w:rsidRPr="007B2B57">
        <w:t>= 5.64%</w:t>
      </w:r>
    </w:p>
    <w:p w:rsidR="000906D4" w:rsidRPr="007B2B57" w:rsidRDefault="000906D4" w:rsidP="000906D4">
      <w:pPr>
        <w:tabs>
          <w:tab w:val="left" w:pos="446"/>
          <w:tab w:val="left" w:pos="907"/>
        </w:tabs>
        <w:ind w:left="446" w:hanging="446"/>
      </w:pPr>
    </w:p>
    <w:p w:rsidR="000906D4" w:rsidRPr="007B2B57" w:rsidRDefault="000906D4" w:rsidP="000906D4">
      <w:pPr>
        <w:tabs>
          <w:tab w:val="left" w:pos="446"/>
          <w:tab w:val="left" w:pos="907"/>
        </w:tabs>
        <w:ind w:left="907" w:hanging="907"/>
      </w:pPr>
      <w:r w:rsidRPr="007B2B57">
        <w:rPr>
          <w:b/>
          <w:bCs/>
        </w:rPr>
        <w:t>6.</w:t>
      </w:r>
      <w:r w:rsidRPr="007B2B57">
        <w:tab/>
      </w:r>
      <w:proofErr w:type="gramStart"/>
      <w:r w:rsidRPr="007B2B57">
        <w:rPr>
          <w:i/>
          <w:iCs/>
        </w:rPr>
        <w:t>a</w:t>
      </w:r>
      <w:proofErr w:type="gramEnd"/>
      <w:r w:rsidRPr="007B2B57">
        <w:rPr>
          <w:i/>
          <w:iCs/>
        </w:rPr>
        <w:t>.</w:t>
      </w:r>
      <w:r w:rsidRPr="007B2B57">
        <w:tab/>
        <w:t>The market model is specified by:</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 w:val="left" w:pos="2160"/>
        </w:tabs>
        <w:ind w:left="907" w:hanging="907"/>
      </w:pPr>
      <w:r w:rsidRPr="007B2B57">
        <w:tab/>
      </w:r>
      <w:r w:rsidRPr="007B2B57">
        <w:tab/>
      </w:r>
      <w:r w:rsidRPr="007B2B57">
        <w:rPr>
          <w:i/>
        </w:rPr>
        <w:t>R</w:t>
      </w:r>
      <w:r w:rsidRPr="007B2B57">
        <w:t xml:space="preserve"> = </w:t>
      </w:r>
      <w:r w:rsidRPr="007B2B57">
        <w:rPr>
          <w:noProof/>
          <w:position w:val="-4"/>
        </w:rPr>
        <w:object w:dxaOrig="240" w:dyaOrig="279">
          <v:shape id="_x0000_i1027" type="#_x0000_t75" alt="" style="width:14.25pt;height:14.25pt;mso-width-percent:0;mso-height-percent:0;mso-width-percent:0;mso-height-percent:0" o:ole="">
            <v:imagedata r:id="rId8" o:title=""/>
          </v:shape>
          <o:OLEObject Type="Embed" ProgID="Equation.3" ShapeID="_x0000_i1027" DrawAspect="Content" ObjectID="_1614591792" r:id="rId9"/>
        </w:object>
      </w:r>
      <w:r w:rsidRPr="007B2B57">
        <w:t xml:space="preserve">+ </w:t>
      </w:r>
      <w:r w:rsidRPr="007B2B57">
        <w:sym w:font="Symbol" w:char="F062"/>
      </w:r>
      <w:r w:rsidRPr="007B2B57">
        <w:t>(</w:t>
      </w:r>
      <w:r w:rsidRPr="007B2B57">
        <w:rPr>
          <w:i/>
        </w:rPr>
        <w:t>R</w:t>
      </w:r>
      <w:r w:rsidRPr="007B2B57">
        <w:rPr>
          <w:vertAlign w:val="subscript"/>
        </w:rPr>
        <w:t>M</w:t>
      </w:r>
      <w:r w:rsidRPr="007B2B57">
        <w:t xml:space="preserve"> </w:t>
      </w:r>
      <w:proofErr w:type="gramStart"/>
      <w:r w:rsidRPr="007B2B57">
        <w:t xml:space="preserve">– </w:t>
      </w:r>
      <w:proofErr w:type="gramEnd"/>
      <w:r w:rsidRPr="007B2B57">
        <w:rPr>
          <w:noProof/>
          <w:position w:val="-10"/>
        </w:rPr>
        <w:object w:dxaOrig="360" w:dyaOrig="340">
          <v:shape id="_x0000_i1028" type="#_x0000_t75" alt="" style="width:14.25pt;height:14.25pt;mso-width-percent:0;mso-height-percent:0;mso-width-percent:0;mso-height-percent:0" o:ole="">
            <v:imagedata r:id="rId10" o:title=""/>
          </v:shape>
          <o:OLEObject Type="Embed" ProgID="Equation.3" ShapeID="_x0000_i1028" DrawAspect="Content" ObjectID="_1614591793" r:id="rId11"/>
        </w:object>
      </w:r>
      <w:r w:rsidRPr="007B2B57">
        <w:t xml:space="preserve">) + </w:t>
      </w:r>
      <w:r w:rsidRPr="007B2B57">
        <w:sym w:font="Symbol" w:char="F065"/>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pPr>
      <w:r w:rsidRPr="007B2B57">
        <w:tab/>
      </w:r>
      <w:r w:rsidRPr="007B2B57">
        <w:tab/>
      </w:r>
      <w:proofErr w:type="gramStart"/>
      <w:r w:rsidRPr="007B2B57">
        <w:t>so</w:t>
      </w:r>
      <w:proofErr w:type="gramEnd"/>
      <w:r w:rsidRPr="007B2B57">
        <w:t xml:space="preserve"> applying that to each </w:t>
      </w:r>
      <w:r>
        <w:t>s</w:t>
      </w:r>
      <w:r w:rsidRPr="007B2B57">
        <w:t>tock:</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Stock A:</w:t>
      </w:r>
    </w:p>
    <w:p w:rsidR="000906D4" w:rsidRPr="007B2B57" w:rsidRDefault="000906D4" w:rsidP="000906D4">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A</w:t>
      </w:r>
      <w:r w:rsidRPr="007B2B57">
        <w:t xml:space="preserve"> = </w:t>
      </w:r>
      <w:r w:rsidRPr="007B2B57">
        <w:rPr>
          <w:noProof/>
          <w:position w:val="-10"/>
        </w:rPr>
        <w:object w:dxaOrig="340" w:dyaOrig="340">
          <v:shape id="_x0000_i1029" type="#_x0000_t75" alt="" style="width:14.25pt;height:14.25pt;mso-width-percent:0;mso-height-percent:0;mso-width-percent:0;mso-height-percent:0" o:ole="">
            <v:imagedata r:id="rId12" o:title=""/>
          </v:shape>
          <o:OLEObject Type="Embed" ProgID="Equation.3" ShapeID="_x0000_i1029" DrawAspect="Content" ObjectID="_1614591794" r:id="rId13"/>
        </w:object>
      </w:r>
      <w:r w:rsidRPr="007B2B57">
        <w:t xml:space="preserve">+ </w:t>
      </w:r>
      <w:r w:rsidRPr="007B2B57">
        <w:sym w:font="Symbol" w:char="F062"/>
      </w:r>
      <w:proofErr w:type="gramStart"/>
      <w:r w:rsidRPr="007B2B57">
        <w:rPr>
          <w:vertAlign w:val="subscript"/>
        </w:rPr>
        <w:t>A</w:t>
      </w:r>
      <w:r w:rsidRPr="007B2B57">
        <w:t>(</w:t>
      </w:r>
      <w:proofErr w:type="gramEnd"/>
      <w:r w:rsidRPr="007B2B57">
        <w:rPr>
          <w:i/>
        </w:rPr>
        <w:t>R</w:t>
      </w:r>
      <w:r w:rsidRPr="007B2B57">
        <w:rPr>
          <w:vertAlign w:val="subscript"/>
        </w:rPr>
        <w:t>M</w:t>
      </w:r>
      <w:r w:rsidRPr="007B2B57">
        <w:t xml:space="preserve"> – </w:t>
      </w:r>
      <w:r w:rsidRPr="007B2B57">
        <w:rPr>
          <w:noProof/>
          <w:position w:val="-10"/>
        </w:rPr>
        <w:object w:dxaOrig="360" w:dyaOrig="340">
          <v:shape id="_x0000_i1030" type="#_x0000_t75" alt="" style="width:14.25pt;height:14.25pt;mso-width-percent:0;mso-height-percent:0;mso-width-percent:0;mso-height-percent:0" o:ole="">
            <v:imagedata r:id="rId14" o:title=""/>
          </v:shape>
          <o:OLEObject Type="Embed" ProgID="Equation.3" ShapeID="_x0000_i1030" DrawAspect="Content" ObjectID="_1614591795" r:id="rId15"/>
        </w:object>
      </w:r>
      <w:r w:rsidRPr="007B2B57">
        <w:t xml:space="preserve">) + </w:t>
      </w:r>
      <w:r w:rsidRPr="007B2B57">
        <w:sym w:font="Symbol" w:char="F065"/>
      </w:r>
      <w:r w:rsidRPr="007B2B57">
        <w:rPr>
          <w:vertAlign w:val="subscript"/>
        </w:rPr>
        <w:t>A</w:t>
      </w:r>
    </w:p>
    <w:p w:rsidR="000906D4" w:rsidRPr="007B2B57" w:rsidRDefault="000906D4" w:rsidP="000906D4">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A</w:t>
      </w:r>
      <w:r w:rsidRPr="007B2B57">
        <w:t xml:space="preserve"> = 10.5% + 1.2(</w:t>
      </w:r>
      <w:r w:rsidRPr="007B2B57">
        <w:rPr>
          <w:i/>
        </w:rPr>
        <w:t>R</w:t>
      </w:r>
      <w:r w:rsidRPr="007B2B57">
        <w:rPr>
          <w:vertAlign w:val="subscript"/>
        </w:rPr>
        <w:t>M</w:t>
      </w:r>
      <w:r w:rsidRPr="007B2B57">
        <w:t xml:space="preserve"> – 14.2%) + </w:t>
      </w:r>
      <w:r w:rsidRPr="007B2B57">
        <w:sym w:font="Symbol" w:char="F065"/>
      </w:r>
      <w:r w:rsidRPr="007B2B57">
        <w:rPr>
          <w:vertAlign w:val="subscript"/>
        </w:rPr>
        <w:t>A</w:t>
      </w:r>
      <w:r w:rsidRPr="007B2B57">
        <w:t xml:space="preserve"> </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Stock B:</w:t>
      </w:r>
    </w:p>
    <w:p w:rsidR="000906D4" w:rsidRPr="007B2B57" w:rsidRDefault="000906D4" w:rsidP="000906D4">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B</w:t>
      </w:r>
      <w:r w:rsidRPr="007B2B57">
        <w:t xml:space="preserve"> = </w:t>
      </w:r>
      <w:r w:rsidRPr="007B2B57">
        <w:rPr>
          <w:noProof/>
          <w:position w:val="-10"/>
        </w:rPr>
        <w:object w:dxaOrig="320" w:dyaOrig="340">
          <v:shape id="_x0000_i1031" type="#_x0000_t75" alt="" style="width:14.25pt;height:14.25pt;mso-width-percent:0;mso-height-percent:0;mso-width-percent:0;mso-height-percent:0" o:ole="">
            <v:imagedata r:id="rId16" o:title=""/>
          </v:shape>
          <o:OLEObject Type="Embed" ProgID="Equation.3" ShapeID="_x0000_i1031" DrawAspect="Content" ObjectID="_1614591796" r:id="rId17"/>
        </w:object>
      </w:r>
      <w:r w:rsidRPr="007B2B57">
        <w:t xml:space="preserve">+ </w:t>
      </w:r>
      <w:r w:rsidRPr="007B2B57">
        <w:sym w:font="Symbol" w:char="F062"/>
      </w:r>
      <w:proofErr w:type="gramStart"/>
      <w:r w:rsidRPr="007B2B57">
        <w:rPr>
          <w:vertAlign w:val="subscript"/>
        </w:rPr>
        <w:t>B</w:t>
      </w:r>
      <w:r w:rsidRPr="007B2B57">
        <w:t>(</w:t>
      </w:r>
      <w:proofErr w:type="gramEnd"/>
      <w:r w:rsidRPr="007B2B57">
        <w:rPr>
          <w:i/>
        </w:rPr>
        <w:t>R</w:t>
      </w:r>
      <w:r w:rsidRPr="007B2B57">
        <w:rPr>
          <w:vertAlign w:val="subscript"/>
        </w:rPr>
        <w:t>M</w:t>
      </w:r>
      <w:r w:rsidRPr="007B2B57">
        <w:t xml:space="preserve"> – </w:t>
      </w:r>
      <w:r w:rsidRPr="007B2B57">
        <w:rPr>
          <w:noProof/>
          <w:position w:val="-10"/>
        </w:rPr>
        <w:object w:dxaOrig="360" w:dyaOrig="340">
          <v:shape id="_x0000_i1032" type="#_x0000_t75" alt="" style="width:14.25pt;height:14.25pt;mso-width-percent:0;mso-height-percent:0;mso-width-percent:0;mso-height-percent:0" o:ole="">
            <v:imagedata r:id="rId14" o:title=""/>
          </v:shape>
          <o:OLEObject Type="Embed" ProgID="Equation.3" ShapeID="_x0000_i1032" DrawAspect="Content" ObjectID="_1614591797" r:id="rId18"/>
        </w:object>
      </w:r>
      <w:r w:rsidRPr="007B2B57">
        <w:t xml:space="preserve">) + </w:t>
      </w:r>
      <w:r w:rsidRPr="007B2B57">
        <w:sym w:font="Symbol" w:char="F065"/>
      </w:r>
      <w:r w:rsidRPr="007B2B57">
        <w:rPr>
          <w:vertAlign w:val="subscript"/>
        </w:rPr>
        <w:t>B</w:t>
      </w:r>
    </w:p>
    <w:p w:rsidR="000906D4" w:rsidRPr="007B2B57" w:rsidRDefault="000906D4" w:rsidP="000906D4">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B</w:t>
      </w:r>
      <w:r w:rsidRPr="007B2B57">
        <w:t xml:space="preserve"> = 13.0% + .98(</w:t>
      </w:r>
      <w:r w:rsidRPr="007B2B57">
        <w:rPr>
          <w:i/>
        </w:rPr>
        <w:t>R</w:t>
      </w:r>
      <w:r w:rsidRPr="007B2B57">
        <w:rPr>
          <w:vertAlign w:val="subscript"/>
        </w:rPr>
        <w:t>M</w:t>
      </w:r>
      <w:r w:rsidRPr="007B2B57">
        <w:t xml:space="preserve"> – 14.2%) + </w:t>
      </w:r>
      <w:r w:rsidRPr="007B2B57">
        <w:sym w:font="Symbol" w:char="F065"/>
      </w:r>
      <w:r w:rsidRPr="007B2B57">
        <w:rPr>
          <w:vertAlign w:val="subscript"/>
        </w:rPr>
        <w:t>B</w:t>
      </w:r>
      <w:r w:rsidRPr="007B2B57">
        <w:t xml:space="preserve"> </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Stock C:</w:t>
      </w:r>
    </w:p>
    <w:p w:rsidR="000906D4" w:rsidRPr="007B2B57" w:rsidRDefault="000906D4" w:rsidP="000906D4">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C</w:t>
      </w:r>
      <w:r w:rsidRPr="007B2B57">
        <w:t xml:space="preserve"> = </w:t>
      </w:r>
      <w:r w:rsidRPr="007B2B57">
        <w:rPr>
          <w:noProof/>
          <w:position w:val="-10"/>
        </w:rPr>
        <w:object w:dxaOrig="320" w:dyaOrig="340">
          <v:shape id="_x0000_i1033" type="#_x0000_t75" alt="" style="width:14.25pt;height:14.25pt;mso-width-percent:0;mso-height-percent:0;mso-width-percent:0;mso-height-percent:0" o:ole="">
            <v:imagedata r:id="rId19" o:title=""/>
          </v:shape>
          <o:OLEObject Type="Embed" ProgID="Equation.3" ShapeID="_x0000_i1033" DrawAspect="Content" ObjectID="_1614591798" r:id="rId20"/>
        </w:object>
      </w:r>
      <w:r w:rsidRPr="007B2B57">
        <w:t xml:space="preserve">+ </w:t>
      </w:r>
      <w:r w:rsidRPr="007B2B57">
        <w:sym w:font="Symbol" w:char="F062"/>
      </w:r>
      <w:proofErr w:type="gramStart"/>
      <w:r w:rsidRPr="007B2B57">
        <w:rPr>
          <w:vertAlign w:val="subscript"/>
        </w:rPr>
        <w:t>C</w:t>
      </w:r>
      <w:r w:rsidRPr="007B2B57">
        <w:t>(</w:t>
      </w:r>
      <w:proofErr w:type="gramEnd"/>
      <w:r w:rsidRPr="007B2B57">
        <w:rPr>
          <w:i/>
        </w:rPr>
        <w:t>R</w:t>
      </w:r>
      <w:r w:rsidRPr="007B2B57">
        <w:rPr>
          <w:vertAlign w:val="subscript"/>
        </w:rPr>
        <w:t>M</w:t>
      </w:r>
      <w:r w:rsidRPr="007B2B57">
        <w:t xml:space="preserve"> – </w:t>
      </w:r>
      <w:r w:rsidRPr="007B2B57">
        <w:rPr>
          <w:noProof/>
          <w:position w:val="-10"/>
        </w:rPr>
        <w:object w:dxaOrig="360" w:dyaOrig="340">
          <v:shape id="_x0000_i1034" type="#_x0000_t75" alt="" style="width:14.25pt;height:14.25pt;mso-width-percent:0;mso-height-percent:0;mso-width-percent:0;mso-height-percent:0" o:ole="">
            <v:imagedata r:id="rId14" o:title=""/>
          </v:shape>
          <o:OLEObject Type="Embed" ProgID="Equation.3" ShapeID="_x0000_i1034" DrawAspect="Content" ObjectID="_1614591799" r:id="rId21"/>
        </w:object>
      </w:r>
      <w:r w:rsidRPr="007B2B57">
        <w:t xml:space="preserve">) + </w:t>
      </w:r>
      <w:r w:rsidRPr="007B2B57">
        <w:sym w:font="Symbol" w:char="F065"/>
      </w:r>
      <w:r w:rsidRPr="007B2B57">
        <w:rPr>
          <w:vertAlign w:val="subscript"/>
        </w:rPr>
        <w:t>C</w:t>
      </w:r>
    </w:p>
    <w:p w:rsidR="000906D4" w:rsidRPr="007B2B57" w:rsidRDefault="000906D4" w:rsidP="000906D4">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C</w:t>
      </w:r>
      <w:r w:rsidRPr="007B2B57">
        <w:t xml:space="preserve"> = 15.7% + 1.37(</w:t>
      </w:r>
      <w:r w:rsidRPr="007B2B57">
        <w:rPr>
          <w:i/>
        </w:rPr>
        <w:t>R</w:t>
      </w:r>
      <w:r w:rsidRPr="007B2B57">
        <w:rPr>
          <w:vertAlign w:val="subscript"/>
        </w:rPr>
        <w:t>M</w:t>
      </w:r>
      <w:r w:rsidRPr="007B2B57">
        <w:t xml:space="preserve"> – 14.2%) + </w:t>
      </w:r>
      <w:r w:rsidRPr="007B2B57">
        <w:sym w:font="Symbol" w:char="F065"/>
      </w:r>
      <w:r w:rsidRPr="007B2B57">
        <w:rPr>
          <w:vertAlign w:val="subscript"/>
        </w:rPr>
        <w:t>C</w:t>
      </w:r>
      <w:r w:rsidRPr="007B2B57">
        <w:t xml:space="preserve"> </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br w:type="page"/>
      </w:r>
      <w:r w:rsidRPr="007B2B57">
        <w:lastRenderedPageBreak/>
        <w:tab/>
      </w:r>
      <w:r w:rsidRPr="007B2B57">
        <w:rPr>
          <w:i/>
          <w:iCs/>
        </w:rPr>
        <w:t>b.</w:t>
      </w:r>
      <w:r w:rsidRPr="007B2B57">
        <w:tab/>
        <w:t>Since we don't have the actual market return or unsystematic risk, we will get a formula with those values as unknowns:</w:t>
      </w:r>
    </w:p>
    <w:p w:rsidR="000906D4" w:rsidRPr="007B2B57" w:rsidRDefault="000906D4" w:rsidP="000906D4">
      <w:pPr>
        <w:tabs>
          <w:tab w:val="left" w:pos="446"/>
          <w:tab w:val="left" w:pos="907"/>
        </w:tabs>
        <w:ind w:left="907" w:hanging="907"/>
        <w:jc w:val="both"/>
      </w:pPr>
    </w:p>
    <w:p w:rsidR="000906D4" w:rsidRPr="007B2B57" w:rsidRDefault="000906D4" w:rsidP="000906D4">
      <w:pPr>
        <w:tabs>
          <w:tab w:val="left" w:pos="446"/>
          <w:tab w:val="left" w:pos="907"/>
        </w:tabs>
        <w:ind w:left="907" w:hanging="907"/>
        <w:jc w:val="both"/>
      </w:pPr>
      <w:r w:rsidRPr="007B2B57">
        <w:tab/>
      </w:r>
      <w:r w:rsidRPr="007B2B57">
        <w:tab/>
      </w:r>
      <w:r w:rsidRPr="007B2B57">
        <w:rPr>
          <w:i/>
        </w:rPr>
        <w:t>R</w:t>
      </w:r>
      <w:r w:rsidRPr="007B2B57">
        <w:rPr>
          <w:vertAlign w:val="subscript"/>
        </w:rPr>
        <w:t>P</w:t>
      </w:r>
      <w:r w:rsidRPr="007B2B57">
        <w:t xml:space="preserve"> = .30</w:t>
      </w:r>
      <w:r w:rsidRPr="007B2B57">
        <w:rPr>
          <w:i/>
        </w:rPr>
        <w:t>R</w:t>
      </w:r>
      <w:r w:rsidRPr="007B2B57">
        <w:rPr>
          <w:vertAlign w:val="subscript"/>
        </w:rPr>
        <w:t>A</w:t>
      </w:r>
      <w:r w:rsidRPr="007B2B57">
        <w:t xml:space="preserve"> + .45</w:t>
      </w:r>
      <w:r w:rsidRPr="007B2B57">
        <w:rPr>
          <w:i/>
        </w:rPr>
        <w:t>R</w:t>
      </w:r>
      <w:r w:rsidRPr="007B2B57">
        <w:rPr>
          <w:vertAlign w:val="subscript"/>
        </w:rPr>
        <w:t>B</w:t>
      </w:r>
      <w:r w:rsidRPr="007B2B57">
        <w:t xml:space="preserve"> + .25</w:t>
      </w:r>
      <w:r w:rsidRPr="007B2B57">
        <w:rPr>
          <w:i/>
        </w:rPr>
        <w:t>R</w:t>
      </w:r>
      <w:r w:rsidRPr="007B2B57">
        <w:rPr>
          <w:vertAlign w:val="subscript"/>
        </w:rPr>
        <w:t>C</w:t>
      </w:r>
    </w:p>
    <w:p w:rsidR="000906D4" w:rsidRPr="007B2B57" w:rsidRDefault="000906D4" w:rsidP="000906D4">
      <w:pPr>
        <w:tabs>
          <w:tab w:val="left" w:pos="446"/>
          <w:tab w:val="left" w:pos="907"/>
        </w:tabs>
        <w:ind w:left="907" w:hanging="907"/>
        <w:jc w:val="both"/>
      </w:pPr>
      <w:r w:rsidRPr="007B2B57">
        <w:tab/>
      </w:r>
      <w:r w:rsidRPr="007B2B57">
        <w:tab/>
      </w:r>
      <w:r w:rsidRPr="007B2B57">
        <w:rPr>
          <w:i/>
        </w:rPr>
        <w:t>R</w:t>
      </w:r>
      <w:r w:rsidRPr="007B2B57">
        <w:rPr>
          <w:vertAlign w:val="subscript"/>
        </w:rPr>
        <w:t>P</w:t>
      </w:r>
      <w:r w:rsidRPr="007B2B57">
        <w:t xml:space="preserve"> = .30[10.5% + 1.2(</w:t>
      </w:r>
      <w:r w:rsidRPr="007B2B57">
        <w:rPr>
          <w:i/>
        </w:rPr>
        <w:t>R</w:t>
      </w:r>
      <w:r w:rsidRPr="007B2B57">
        <w:rPr>
          <w:vertAlign w:val="subscript"/>
        </w:rPr>
        <w:t>M</w:t>
      </w:r>
      <w:r w:rsidRPr="007B2B57">
        <w:t xml:space="preserve"> – 14.2%) + </w:t>
      </w:r>
      <w:r w:rsidRPr="007B2B57">
        <w:sym w:font="Symbol" w:char="F065"/>
      </w:r>
      <w:r w:rsidRPr="007B2B57">
        <w:rPr>
          <w:vertAlign w:val="subscript"/>
        </w:rPr>
        <w:t>A</w:t>
      </w:r>
      <w:r w:rsidRPr="007B2B57">
        <w:t>] + .45[13.0% + .98(</w:t>
      </w:r>
      <w:r w:rsidRPr="007B2B57">
        <w:rPr>
          <w:i/>
        </w:rPr>
        <w:t>R</w:t>
      </w:r>
      <w:r w:rsidRPr="007B2B57">
        <w:rPr>
          <w:vertAlign w:val="subscript"/>
        </w:rPr>
        <w:t>M</w:t>
      </w:r>
      <w:r w:rsidRPr="007B2B57">
        <w:t xml:space="preserve"> – 14.2%) + </w:t>
      </w:r>
      <w:r w:rsidRPr="007B2B57">
        <w:sym w:font="Symbol" w:char="F065"/>
      </w:r>
      <w:r w:rsidRPr="007B2B57">
        <w:rPr>
          <w:vertAlign w:val="subscript"/>
        </w:rPr>
        <w:t>B</w:t>
      </w:r>
      <w:r w:rsidRPr="007B2B57">
        <w:t xml:space="preserve">] </w:t>
      </w:r>
    </w:p>
    <w:p w:rsidR="000906D4" w:rsidRPr="007B2B57" w:rsidRDefault="000906D4" w:rsidP="000906D4">
      <w:pPr>
        <w:tabs>
          <w:tab w:val="left" w:pos="446"/>
          <w:tab w:val="left" w:pos="907"/>
        </w:tabs>
        <w:ind w:left="907" w:hanging="907"/>
        <w:jc w:val="both"/>
      </w:pPr>
      <w:r w:rsidRPr="007B2B57">
        <w:tab/>
      </w:r>
      <w:r w:rsidRPr="007B2B57">
        <w:tab/>
      </w:r>
      <w:r w:rsidRPr="007B2B57">
        <w:tab/>
        <w:t>+ .25[15.7% + 1.37(</w:t>
      </w:r>
      <w:r w:rsidRPr="007B2B57">
        <w:rPr>
          <w:i/>
        </w:rPr>
        <w:t>R</w:t>
      </w:r>
      <w:r w:rsidRPr="007B2B57">
        <w:rPr>
          <w:vertAlign w:val="subscript"/>
        </w:rPr>
        <w:t>M</w:t>
      </w:r>
      <w:r w:rsidRPr="007B2B57">
        <w:t xml:space="preserve"> – 14.2%) + </w:t>
      </w:r>
      <w:r w:rsidRPr="007B2B57">
        <w:sym w:font="Symbol" w:char="F065"/>
      </w:r>
      <w:r w:rsidRPr="007B2B57">
        <w:rPr>
          <w:vertAlign w:val="subscript"/>
        </w:rPr>
        <w:t>C</w:t>
      </w:r>
      <w:r w:rsidRPr="007B2B57">
        <w:t>]</w:t>
      </w:r>
    </w:p>
    <w:p w:rsidR="000906D4" w:rsidRPr="007B2B57" w:rsidRDefault="000906D4" w:rsidP="000906D4">
      <w:pPr>
        <w:tabs>
          <w:tab w:val="left" w:pos="446"/>
          <w:tab w:val="left" w:pos="907"/>
        </w:tabs>
        <w:ind w:left="907" w:hanging="907"/>
        <w:jc w:val="both"/>
      </w:pPr>
      <w:r w:rsidRPr="007B2B57">
        <w:tab/>
      </w:r>
      <w:r w:rsidRPr="007B2B57">
        <w:tab/>
      </w:r>
      <w:r w:rsidRPr="007B2B57">
        <w:rPr>
          <w:i/>
        </w:rPr>
        <w:t>R</w:t>
      </w:r>
      <w:r w:rsidRPr="007B2B57">
        <w:rPr>
          <w:vertAlign w:val="subscript"/>
        </w:rPr>
        <w:t>P</w:t>
      </w:r>
      <w:r w:rsidRPr="007B2B57">
        <w:t xml:space="preserve"> = .30(10.5%) + .45(13%) + .25(15.7%) + [.30(1.2) + .45(.98) + .25(1.37)</w:t>
      </w:r>
      <w:proofErr w:type="gramStart"/>
      <w:r w:rsidRPr="007B2B57">
        <w:t>](</w:t>
      </w:r>
      <w:proofErr w:type="gramEnd"/>
      <w:r w:rsidRPr="007B2B57">
        <w:rPr>
          <w:i/>
        </w:rPr>
        <w:t>R</w:t>
      </w:r>
      <w:r w:rsidRPr="007B2B57">
        <w:rPr>
          <w:vertAlign w:val="subscript"/>
        </w:rPr>
        <w:t>M</w:t>
      </w:r>
      <w:r w:rsidRPr="007B2B57">
        <w:t xml:space="preserve"> – 14.2%)</w:t>
      </w:r>
    </w:p>
    <w:p w:rsidR="000906D4" w:rsidRPr="007B2B57" w:rsidRDefault="000906D4" w:rsidP="000906D4">
      <w:pPr>
        <w:tabs>
          <w:tab w:val="left" w:pos="446"/>
          <w:tab w:val="left" w:pos="907"/>
        </w:tabs>
        <w:ind w:left="907" w:hanging="907"/>
        <w:jc w:val="both"/>
      </w:pPr>
      <w:r w:rsidRPr="007B2B57">
        <w:tab/>
      </w:r>
      <w:r w:rsidRPr="007B2B57">
        <w:tab/>
      </w:r>
      <w:r w:rsidRPr="007B2B57">
        <w:tab/>
        <w:t>+ .30</w:t>
      </w:r>
      <w:r w:rsidRPr="007B2B57">
        <w:sym w:font="Symbol" w:char="F065"/>
      </w:r>
      <w:r w:rsidRPr="007B2B57">
        <w:rPr>
          <w:vertAlign w:val="subscript"/>
        </w:rPr>
        <w:t>A</w:t>
      </w:r>
      <w:r w:rsidRPr="007B2B57">
        <w:t xml:space="preserve"> + .45</w:t>
      </w:r>
      <w:r w:rsidRPr="007B2B57">
        <w:sym w:font="Symbol" w:char="F065"/>
      </w:r>
      <w:r w:rsidRPr="007B2B57">
        <w:rPr>
          <w:vertAlign w:val="subscript"/>
        </w:rPr>
        <w:t>B</w:t>
      </w:r>
      <w:r w:rsidRPr="007B2B57">
        <w:t xml:space="preserve"> + .25</w:t>
      </w:r>
      <w:r w:rsidRPr="007B2B57">
        <w:sym w:font="Symbol" w:char="F065"/>
      </w:r>
      <w:r w:rsidRPr="007B2B57">
        <w:rPr>
          <w:vertAlign w:val="subscript"/>
        </w:rPr>
        <w:t>C</w:t>
      </w:r>
    </w:p>
    <w:p w:rsidR="000906D4" w:rsidRPr="007B2B57" w:rsidRDefault="000906D4" w:rsidP="000906D4">
      <w:pPr>
        <w:tabs>
          <w:tab w:val="left" w:pos="446"/>
          <w:tab w:val="left" w:pos="907"/>
        </w:tabs>
        <w:ind w:left="907" w:hanging="907"/>
        <w:jc w:val="both"/>
      </w:pPr>
      <w:r w:rsidRPr="007B2B57">
        <w:tab/>
      </w:r>
      <w:r w:rsidRPr="007B2B57">
        <w:tab/>
      </w:r>
      <w:r w:rsidRPr="007B2B57">
        <w:rPr>
          <w:i/>
        </w:rPr>
        <w:t>R</w:t>
      </w:r>
      <w:r w:rsidRPr="007B2B57">
        <w:rPr>
          <w:vertAlign w:val="subscript"/>
        </w:rPr>
        <w:t>P</w:t>
      </w:r>
      <w:r w:rsidRPr="007B2B57">
        <w:t xml:space="preserve"> = 12.925% + 1.1435(</w:t>
      </w:r>
      <w:r w:rsidRPr="007B2B57">
        <w:rPr>
          <w:i/>
        </w:rPr>
        <w:t>R</w:t>
      </w:r>
      <w:r w:rsidRPr="007B2B57">
        <w:rPr>
          <w:vertAlign w:val="subscript"/>
        </w:rPr>
        <w:t>M</w:t>
      </w:r>
      <w:r w:rsidRPr="007B2B57">
        <w:t xml:space="preserve"> – 14.2%) + .30</w:t>
      </w:r>
      <w:r w:rsidRPr="007B2B57">
        <w:sym w:font="Symbol" w:char="F065"/>
      </w:r>
      <w:r w:rsidRPr="007B2B57">
        <w:rPr>
          <w:vertAlign w:val="subscript"/>
        </w:rPr>
        <w:t>A</w:t>
      </w:r>
      <w:r w:rsidRPr="007B2B57">
        <w:t xml:space="preserve"> + .45</w:t>
      </w:r>
      <w:r w:rsidRPr="007B2B57">
        <w:sym w:font="Symbol" w:char="F065"/>
      </w:r>
      <w:r w:rsidRPr="007B2B57">
        <w:rPr>
          <w:vertAlign w:val="subscript"/>
        </w:rPr>
        <w:t>B</w:t>
      </w:r>
      <w:r w:rsidRPr="007B2B57">
        <w:t xml:space="preserve"> + .25</w:t>
      </w:r>
      <w:r w:rsidRPr="007B2B57">
        <w:sym w:font="Symbol" w:char="F065"/>
      </w:r>
      <w:r w:rsidRPr="007B2B57">
        <w:rPr>
          <w:vertAlign w:val="subscript"/>
        </w:rPr>
        <w:t>C</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rPr>
          <w:i/>
          <w:iCs/>
        </w:rPr>
        <w:t>c.</w:t>
      </w:r>
      <w:r w:rsidRPr="007B2B57">
        <w:tab/>
        <w:t>Using the market model, if the return on the market is 15 percent and the systematic risk is zero, the return for each individual stock is: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A</w:t>
      </w:r>
      <w:r w:rsidRPr="007B2B57">
        <w:t xml:space="preserve"> = 10.5% + 1.20(15% – 14.2%)</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A</w:t>
      </w:r>
      <w:r w:rsidRPr="007B2B57">
        <w:t xml:space="preserve"> = 11.46%</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B</w:t>
      </w:r>
      <w:r w:rsidRPr="007B2B57">
        <w:t xml:space="preserve"> = 13% + .98(15% – 14.2%)</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B</w:t>
      </w:r>
      <w:r w:rsidRPr="007B2B57">
        <w:t xml:space="preserve"> = 13.78%</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C</w:t>
      </w:r>
      <w:r w:rsidRPr="007B2B57">
        <w:t xml:space="preserve"> = 15.70% + 1.37(15% – 14.2%)</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C</w:t>
      </w:r>
      <w:r w:rsidRPr="007B2B57">
        <w:t xml:space="preserve"> = 16.80%</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 xml:space="preserve">To calculate the return on the portfolio, we can use the equation from part </w:t>
      </w:r>
      <w:r w:rsidRPr="007B2B57">
        <w:rPr>
          <w:i/>
          <w:iCs/>
        </w:rPr>
        <w:t>b</w:t>
      </w:r>
      <w:r w:rsidRPr="007B2B57">
        <w:t>, so:</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P</w:t>
      </w:r>
      <w:r w:rsidRPr="007B2B57">
        <w:t xml:space="preserve"> = 12.925% + 1.1435(15% – 14.2%)</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P</w:t>
      </w:r>
      <w:r w:rsidRPr="007B2B57">
        <w:t xml:space="preserve"> = 13.84%</w:t>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pPr>
      <w:r w:rsidRPr="007B2B57">
        <w:tab/>
      </w:r>
      <w:r w:rsidRPr="007B2B57">
        <w:tab/>
        <w:t>Alternatively, to find the portfolio return, we can use the return of each asset and its portfolio weight, or:</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rPr>
          <w:vertAlign w:val="subscript"/>
        </w:rPr>
      </w:pPr>
      <w:r w:rsidRPr="007B2B57">
        <w:tab/>
      </w:r>
      <w:r w:rsidRPr="007B2B57">
        <w:tab/>
      </w:r>
      <w:r w:rsidRPr="007B2B57">
        <w:rPr>
          <w:i/>
        </w:rPr>
        <w:t>R</w:t>
      </w:r>
      <w:r w:rsidRPr="007B2B57">
        <w:rPr>
          <w:vertAlign w:val="subscript"/>
        </w:rPr>
        <w:t>P</w:t>
      </w:r>
      <w:r w:rsidRPr="007B2B57">
        <w:t xml:space="preserve"> = X</w:t>
      </w:r>
      <w:r w:rsidRPr="007B2B57">
        <w:rPr>
          <w:vertAlign w:val="subscript"/>
        </w:rPr>
        <w:t>1</w:t>
      </w:r>
      <w:r w:rsidRPr="007B2B57">
        <w:rPr>
          <w:i/>
        </w:rPr>
        <w:t>R</w:t>
      </w:r>
      <w:r w:rsidRPr="007B2B57">
        <w:rPr>
          <w:vertAlign w:val="subscript"/>
        </w:rPr>
        <w:t>1</w:t>
      </w:r>
      <w:r w:rsidRPr="007B2B57">
        <w:t xml:space="preserve"> + X</w:t>
      </w:r>
      <w:r w:rsidRPr="007B2B57">
        <w:rPr>
          <w:vertAlign w:val="subscript"/>
        </w:rPr>
        <w:t>2</w:t>
      </w:r>
      <w:r w:rsidRPr="007B2B57">
        <w:rPr>
          <w:i/>
        </w:rPr>
        <w:t>R</w:t>
      </w:r>
      <w:r w:rsidRPr="007B2B57">
        <w:rPr>
          <w:vertAlign w:val="subscript"/>
        </w:rPr>
        <w:t>2</w:t>
      </w:r>
      <w:r w:rsidRPr="007B2B57">
        <w:t xml:space="preserve"> + X</w:t>
      </w:r>
      <w:r w:rsidRPr="007B2B57">
        <w:rPr>
          <w:vertAlign w:val="subscript"/>
        </w:rPr>
        <w:t>3</w:t>
      </w:r>
      <w:r w:rsidRPr="007B2B57">
        <w:rPr>
          <w:i/>
        </w:rPr>
        <w:t>R</w:t>
      </w:r>
      <w:r w:rsidRPr="007B2B57">
        <w:rPr>
          <w:vertAlign w:val="subscript"/>
        </w:rPr>
        <w:t>3</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P</w:t>
      </w:r>
      <w:r w:rsidRPr="007B2B57">
        <w:t xml:space="preserve"> = .30(11.46%) + .45(13.78%) + .25(16.80%)</w:t>
      </w:r>
    </w:p>
    <w:p w:rsidR="000906D4" w:rsidRPr="007B2B57" w:rsidRDefault="000906D4" w:rsidP="000906D4">
      <w:pPr>
        <w:tabs>
          <w:tab w:val="left" w:pos="446"/>
          <w:tab w:val="left" w:pos="907"/>
        </w:tabs>
        <w:ind w:left="907" w:hanging="907"/>
      </w:pPr>
      <w:r w:rsidRPr="007B2B57">
        <w:tab/>
      </w:r>
      <w:r w:rsidRPr="007B2B57">
        <w:tab/>
      </w:r>
      <w:r w:rsidRPr="007B2B57">
        <w:rPr>
          <w:i/>
        </w:rPr>
        <w:t>R</w:t>
      </w:r>
      <w:r w:rsidRPr="007B2B57">
        <w:rPr>
          <w:vertAlign w:val="subscript"/>
        </w:rPr>
        <w:t>P</w:t>
      </w:r>
      <w:r w:rsidRPr="007B2B57">
        <w:t xml:space="preserve"> = 13.84%</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rPr>
          <w:b/>
          <w:bCs/>
        </w:rPr>
        <w:t>7.</w:t>
      </w:r>
      <w:r w:rsidRPr="007B2B57">
        <w:tab/>
      </w:r>
      <w:proofErr w:type="gramStart"/>
      <w:r w:rsidRPr="007B2B57">
        <w:rPr>
          <w:i/>
          <w:iCs/>
        </w:rPr>
        <w:t>a</w:t>
      </w:r>
      <w:proofErr w:type="gramEnd"/>
      <w:r w:rsidRPr="007B2B57">
        <w:rPr>
          <w:i/>
          <w:iCs/>
        </w:rPr>
        <w:t>.</w:t>
      </w:r>
      <w:r w:rsidRPr="007B2B57">
        <w:tab/>
        <w:t>Since the five stocks have the same expected returns and the same betas, the portfolio also has the same expected return and beta. However, the unsystematic risks might be different, so the expected return of the portfolio is: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40">
          <v:shape id="_x0000_i1035" type="#_x0000_t75" alt="" style="width:14.25pt;height:14.25pt;mso-width-percent:0;mso-height-percent:0;mso-width-percent:0;mso-height-percent:0" o:ole="">
            <v:imagedata r:id="rId22" o:title=""/>
          </v:shape>
          <o:OLEObject Type="Embed" ProgID="Equation.3" ShapeID="_x0000_i1035" DrawAspect="Content" ObjectID="_1614591800" r:id="rId23"/>
        </w:object>
      </w:r>
      <w:r w:rsidRPr="007B2B57">
        <w:t>= 11% + .84F</w:t>
      </w:r>
      <w:r w:rsidRPr="007B2B57">
        <w:rPr>
          <w:vertAlign w:val="subscript"/>
        </w:rPr>
        <w:t>1</w:t>
      </w:r>
      <w:r w:rsidRPr="007B2B57">
        <w:t xml:space="preserve"> + 1.69F</w:t>
      </w:r>
      <w:r w:rsidRPr="007B2B57">
        <w:rPr>
          <w:vertAlign w:val="subscript"/>
        </w:rPr>
        <w:t>2</w:t>
      </w:r>
      <w:r w:rsidRPr="007B2B57">
        <w:t xml:space="preserve"> + (1/5</w:t>
      </w:r>
      <w:proofErr w:type="gramStart"/>
      <w:r w:rsidRPr="007B2B57">
        <w:t>)(</w:t>
      </w:r>
      <w:proofErr w:type="gramEnd"/>
      <w:r w:rsidRPr="007B2B57">
        <w:sym w:font="Symbol" w:char="F065"/>
      </w:r>
      <w:r w:rsidRPr="007B2B57">
        <w:rPr>
          <w:vertAlign w:val="subscript"/>
        </w:rPr>
        <w:t>1</w:t>
      </w:r>
      <w:r w:rsidRPr="007B2B57">
        <w:t xml:space="preserve"> + </w:t>
      </w:r>
      <w:r w:rsidRPr="007B2B57">
        <w:sym w:font="Symbol" w:char="F065"/>
      </w:r>
      <w:r w:rsidRPr="007B2B57">
        <w:rPr>
          <w:vertAlign w:val="subscript"/>
        </w:rPr>
        <w:t>2</w:t>
      </w:r>
      <w:r w:rsidRPr="007B2B57">
        <w:t xml:space="preserve"> + </w:t>
      </w:r>
      <w:r w:rsidRPr="007B2B57">
        <w:sym w:font="Symbol" w:char="F065"/>
      </w:r>
      <w:r w:rsidRPr="007B2B57">
        <w:rPr>
          <w:vertAlign w:val="subscript"/>
        </w:rPr>
        <w:t>3</w:t>
      </w:r>
      <w:r w:rsidRPr="007B2B57">
        <w:t xml:space="preserve"> + </w:t>
      </w:r>
      <w:r w:rsidRPr="007B2B57">
        <w:sym w:font="Symbol" w:char="F065"/>
      </w:r>
      <w:r w:rsidRPr="007B2B57">
        <w:rPr>
          <w:vertAlign w:val="subscript"/>
        </w:rPr>
        <w:t>4</w:t>
      </w:r>
      <w:r w:rsidRPr="007B2B57">
        <w:t xml:space="preserve"> + </w:t>
      </w:r>
      <w:r w:rsidRPr="007B2B57">
        <w:sym w:font="Symbol" w:char="F065"/>
      </w:r>
      <w:r w:rsidRPr="007B2B57">
        <w:rPr>
          <w:vertAlign w:val="subscript"/>
        </w:rPr>
        <w:t>5</w:t>
      </w:r>
      <w:r w:rsidRPr="007B2B57">
        <w:t>)</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rPr>
          <w:i/>
          <w:iCs/>
        </w:rPr>
        <w:t>b.</w:t>
      </w:r>
      <w:r w:rsidRPr="007B2B57">
        <w:tab/>
        <w:t xml:space="preserve">Consider the expected return equation of a portfolio of five assets </w:t>
      </w:r>
      <w:r>
        <w:t xml:space="preserve">that </w:t>
      </w:r>
      <w:r w:rsidRPr="007B2B57">
        <w:t xml:space="preserve">we calculated in part </w:t>
      </w:r>
      <w:r w:rsidRPr="007B2B57">
        <w:rPr>
          <w:i/>
          <w:iCs/>
        </w:rPr>
        <w:t>a.</w:t>
      </w:r>
      <w:r w:rsidRPr="007B2B57">
        <w:t xml:space="preserve"> Since we now have a very large number of stocks in the portfolio, as: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 xml:space="preserve">N </w:t>
      </w:r>
      <w:r w:rsidRPr="007B2B57">
        <w:sym w:font="Symbol" w:char="F0AE"/>
      </w:r>
      <w:proofErr w:type="gramEnd"/>
      <w:r w:rsidRPr="007B2B57">
        <w:t xml:space="preserve"> </w:t>
      </w:r>
      <w:r w:rsidRPr="007B2B57">
        <w:sym w:font="Symbol" w:char="F0A5"/>
      </w:r>
      <w:r w:rsidRPr="007B2B57">
        <w:t xml:space="preserve">, </w:t>
      </w:r>
      <w:r w:rsidRPr="007B2B57">
        <w:rPr>
          <w:noProof/>
          <w:position w:val="-22"/>
        </w:rPr>
        <w:object w:dxaOrig="279" w:dyaOrig="580">
          <v:shape id="_x0000_i1036" type="#_x0000_t75" alt="" style="width:14.25pt;height:28.5pt;mso-width-percent:0;mso-height-percent:0;mso-width-percent:0;mso-height-percent:0" o:ole="">
            <v:imagedata r:id="rId24" o:title=""/>
          </v:shape>
          <o:OLEObject Type="Embed" ProgID="Equation.3" ShapeID="_x0000_i1036" DrawAspect="Content" ObjectID="_1614591801" r:id="rId25"/>
        </w:object>
      </w:r>
      <w:r w:rsidRPr="007B2B57">
        <w:sym w:font="Symbol" w:char="F0AE"/>
      </w:r>
      <w:r w:rsidRPr="007B2B57">
        <w:t xml:space="preserve"> 0</w:t>
      </w:r>
    </w:p>
    <w:p w:rsidR="000906D4" w:rsidRPr="007B2B57" w:rsidRDefault="000906D4" w:rsidP="000906D4">
      <w:pPr>
        <w:tabs>
          <w:tab w:val="left" w:pos="446"/>
          <w:tab w:val="left" w:pos="907"/>
        </w:tabs>
        <w:ind w:left="907" w:hanging="907"/>
      </w:pPr>
    </w:p>
    <w:p w:rsidR="000906D4" w:rsidRDefault="000906D4" w:rsidP="000906D4">
      <w:pPr>
        <w:tabs>
          <w:tab w:val="left" w:pos="446"/>
          <w:tab w:val="left" w:pos="907"/>
        </w:tabs>
        <w:ind w:left="907" w:hanging="907"/>
      </w:pPr>
      <w:r>
        <w:br w:type="page"/>
      </w:r>
    </w:p>
    <w:p w:rsidR="000906D4" w:rsidRPr="007B2B57" w:rsidRDefault="000906D4" w:rsidP="000906D4">
      <w:pPr>
        <w:tabs>
          <w:tab w:val="left" w:pos="446"/>
          <w:tab w:val="left" w:pos="907"/>
        </w:tabs>
        <w:ind w:left="907" w:hanging="907"/>
      </w:pPr>
      <w:r w:rsidRPr="007B2B57">
        <w:lastRenderedPageBreak/>
        <w:tab/>
      </w:r>
      <w:r w:rsidRPr="007B2B57">
        <w:tab/>
        <w:t xml:space="preserve">But, the </w:t>
      </w:r>
      <w:r w:rsidRPr="007B2B57">
        <w:sym w:font="Symbol" w:char="F065"/>
      </w:r>
      <w:proofErr w:type="spellStart"/>
      <w:r w:rsidRPr="007B2B57">
        <w:rPr>
          <w:vertAlign w:val="subscript"/>
        </w:rPr>
        <w:t>j</w:t>
      </w:r>
      <w:r w:rsidRPr="007B2B57">
        <w:t>s</w:t>
      </w:r>
      <w:proofErr w:type="spellEnd"/>
      <w:r w:rsidRPr="007B2B57">
        <w:t xml:space="preserve"> are infinite, so:</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(1/N)(</w:t>
      </w:r>
      <w:r w:rsidRPr="007B2B57">
        <w:sym w:font="Symbol" w:char="F065"/>
      </w:r>
      <w:r w:rsidRPr="007B2B57">
        <w:rPr>
          <w:vertAlign w:val="subscript"/>
        </w:rPr>
        <w:t>1</w:t>
      </w:r>
      <w:r w:rsidRPr="007B2B57">
        <w:t xml:space="preserve"> + </w:t>
      </w:r>
      <w:r w:rsidRPr="007B2B57">
        <w:sym w:font="Symbol" w:char="F065"/>
      </w:r>
      <w:r w:rsidRPr="007B2B57">
        <w:rPr>
          <w:vertAlign w:val="subscript"/>
        </w:rPr>
        <w:t>2</w:t>
      </w:r>
      <w:r w:rsidRPr="007B2B57">
        <w:t xml:space="preserve"> + </w:t>
      </w:r>
      <w:r w:rsidRPr="007B2B57">
        <w:sym w:font="Symbol" w:char="F065"/>
      </w:r>
      <w:r w:rsidRPr="007B2B57">
        <w:rPr>
          <w:vertAlign w:val="subscript"/>
        </w:rPr>
        <w:t>3</w:t>
      </w:r>
      <w:r w:rsidRPr="007B2B57">
        <w:t xml:space="preserve"> + </w:t>
      </w:r>
      <w:r w:rsidRPr="007B2B57">
        <w:sym w:font="Symbol" w:char="F065"/>
      </w:r>
      <w:r w:rsidRPr="007B2B57">
        <w:rPr>
          <w:vertAlign w:val="subscript"/>
        </w:rPr>
        <w:t>4</w:t>
      </w:r>
      <w:r w:rsidRPr="007B2B57">
        <w:t xml:space="preserve"> +…..+ </w:t>
      </w:r>
      <w:r w:rsidRPr="007B2B57">
        <w:sym w:font="Symbol" w:char="F065"/>
      </w:r>
      <w:r w:rsidRPr="007B2B57">
        <w:rPr>
          <w:vertAlign w:val="subscript"/>
        </w:rPr>
        <w:t>N</w:t>
      </w:r>
      <w:r w:rsidRPr="007B2B57">
        <w:t xml:space="preserve">) </w:t>
      </w:r>
      <w:r w:rsidRPr="007B2B57">
        <w:sym w:font="Symbol" w:char="F0AE"/>
      </w:r>
      <w:r w:rsidRPr="007B2B57">
        <w:t xml:space="preserve"> 0</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Thus:</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r>
      <w:r w:rsidRPr="007B2B57">
        <w:rPr>
          <w:noProof/>
          <w:position w:val="-10"/>
        </w:rPr>
        <w:object w:dxaOrig="340" w:dyaOrig="340">
          <v:shape id="_x0000_i1037" type="#_x0000_t75" alt="" style="width:14.25pt;height:14.25pt;mso-width-percent:0;mso-height-percent:0;mso-width-percent:0;mso-height-percent:0" o:ole="">
            <v:imagedata r:id="rId26" o:title=""/>
          </v:shape>
          <o:OLEObject Type="Embed" ProgID="Equation.3" ShapeID="_x0000_i1037" DrawAspect="Content" ObjectID="_1614591802" r:id="rId27"/>
        </w:object>
      </w:r>
      <w:r w:rsidRPr="007B2B57">
        <w:t>= 11% + .84F</w:t>
      </w:r>
      <w:r w:rsidRPr="007B2B57">
        <w:rPr>
          <w:vertAlign w:val="subscript"/>
        </w:rPr>
        <w:t>1</w:t>
      </w:r>
      <w:r w:rsidRPr="007B2B57">
        <w:t xml:space="preserve"> + 1.69F</w:t>
      </w:r>
      <w:r w:rsidRPr="007B2B57">
        <w:rPr>
          <w:vertAlign w:val="subscript"/>
        </w:rPr>
        <w:t>2</w:t>
      </w:r>
    </w:p>
    <w:p w:rsidR="000906D4" w:rsidRPr="007B2B57" w:rsidRDefault="000906D4" w:rsidP="000906D4">
      <w:pPr>
        <w:tabs>
          <w:tab w:val="left" w:pos="720"/>
        </w:tabs>
      </w:pPr>
    </w:p>
    <w:p w:rsidR="000906D4" w:rsidRPr="007B2B57" w:rsidRDefault="000906D4" w:rsidP="000906D4">
      <w:pPr>
        <w:tabs>
          <w:tab w:val="left" w:pos="720"/>
        </w:tabs>
      </w:pPr>
      <w:r w:rsidRPr="007B2B57">
        <w:tab/>
      </w:r>
      <w:r w:rsidRPr="007B2B57">
        <w:rPr>
          <w:i/>
          <w:u w:val="single"/>
        </w:rPr>
        <w:t>Challenge</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446" w:hanging="446"/>
        <w:jc w:val="both"/>
        <w:rPr>
          <w:szCs w:val="22"/>
        </w:rPr>
      </w:pPr>
      <w:r w:rsidRPr="007B2B57">
        <w:rPr>
          <w:b/>
          <w:bCs/>
          <w:szCs w:val="22"/>
        </w:rPr>
        <w:t>8.</w:t>
      </w:r>
      <w:r w:rsidRPr="007B2B57">
        <w:rPr>
          <w:szCs w:val="22"/>
        </w:rPr>
        <w:tab/>
        <w:t xml:space="preserve">To determine which investment an investor would prefer, you must compute the variance of portfolios created by many stocks from either market. Because you know that diversification is good, it is reasonable to assume that once an investor has chosen the market in which she will invest, she will buy many stocks in that market. </w:t>
      </w:r>
    </w:p>
    <w:p w:rsidR="000906D4" w:rsidRPr="007B2B57" w:rsidRDefault="000906D4" w:rsidP="000906D4">
      <w:pPr>
        <w:tabs>
          <w:tab w:val="left" w:pos="446"/>
          <w:tab w:val="left" w:pos="907"/>
        </w:tabs>
        <w:ind w:left="446" w:hanging="446"/>
        <w:rPr>
          <w:color w:val="000000"/>
          <w:szCs w:val="22"/>
        </w:rPr>
      </w:pP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t>Known:</w:t>
      </w: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t>E</w:t>
      </w:r>
      <w:r w:rsidRPr="007B2B57">
        <w:rPr>
          <w:color w:val="000000"/>
          <w:szCs w:val="22"/>
          <w:vertAlign w:val="subscript"/>
        </w:rPr>
        <w:t>F</w:t>
      </w:r>
      <w:r w:rsidRPr="007B2B57">
        <w:rPr>
          <w:color w:val="000000"/>
          <w:szCs w:val="22"/>
        </w:rPr>
        <w:t xml:space="preserve"> = 0 and </w:t>
      </w:r>
      <w:r w:rsidRPr="007B2B57">
        <w:rPr>
          <w:color w:val="000000"/>
          <w:szCs w:val="22"/>
        </w:rPr>
        <w:sym w:font="Symbol" w:char="F073"/>
      </w:r>
      <w:r w:rsidRPr="007B2B57">
        <w:rPr>
          <w:color w:val="000000"/>
          <w:szCs w:val="22"/>
        </w:rPr>
        <w:t xml:space="preserve"> = .10</w:t>
      </w: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t>E</w:t>
      </w:r>
      <w:r w:rsidRPr="007B2B57">
        <w:rPr>
          <w:color w:val="000000"/>
          <w:szCs w:val="22"/>
          <w:vertAlign w:val="subscript"/>
        </w:rPr>
        <w:sym w:font="Symbol" w:char="F065"/>
      </w:r>
      <w:r w:rsidRPr="007B2B57">
        <w:rPr>
          <w:color w:val="000000"/>
          <w:szCs w:val="22"/>
        </w:rPr>
        <w:t xml:space="preserve"> = 0 and S</w:t>
      </w:r>
      <w:r w:rsidRPr="007B2B57">
        <w:rPr>
          <w:color w:val="000000"/>
          <w:szCs w:val="22"/>
          <w:vertAlign w:val="subscript"/>
        </w:rPr>
        <w:sym w:font="Symbol" w:char="F065"/>
      </w:r>
      <w:r w:rsidRPr="007B2B57">
        <w:rPr>
          <w:color w:val="000000"/>
          <w:szCs w:val="22"/>
          <w:vertAlign w:val="subscript"/>
        </w:rPr>
        <w:t>i</w:t>
      </w:r>
      <w:r w:rsidRPr="007B2B57">
        <w:rPr>
          <w:color w:val="000000"/>
          <w:szCs w:val="22"/>
        </w:rPr>
        <w:t xml:space="preserve"> = .20 for all i</w:t>
      </w: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r>
    </w:p>
    <w:p w:rsidR="000906D4" w:rsidRPr="007B2B57" w:rsidRDefault="000906D4" w:rsidP="000906D4">
      <w:pPr>
        <w:tabs>
          <w:tab w:val="left" w:pos="446"/>
          <w:tab w:val="left" w:pos="907"/>
        </w:tabs>
        <w:ind w:left="446" w:hanging="446"/>
        <w:rPr>
          <w:color w:val="000000"/>
        </w:rPr>
      </w:pPr>
      <w:r w:rsidRPr="007B2B57">
        <w:rPr>
          <w:color w:val="000000"/>
        </w:rPr>
        <w:tab/>
        <w:t xml:space="preserve">If we assume the stocks in the portfolio are equally-weighted, the weight of each stock </w:t>
      </w:r>
      <w:proofErr w:type="gramStart"/>
      <w:r w:rsidRPr="007B2B57">
        <w:rPr>
          <w:color w:val="000000"/>
        </w:rPr>
        <w:t xml:space="preserve">is </w:t>
      </w:r>
      <w:proofErr w:type="gramEnd"/>
      <w:r w:rsidRPr="007B2B57">
        <w:rPr>
          <w:noProof/>
          <w:position w:val="-22"/>
        </w:rPr>
        <w:object w:dxaOrig="279" w:dyaOrig="580">
          <v:shape id="_x0000_i1038" type="#_x0000_t75" alt="" style="width:14.25pt;height:28.5pt;mso-width-percent:0;mso-height-percent:0;mso-width-percent:0;mso-height-percent:0" o:ole="">
            <v:imagedata r:id="rId24" o:title=""/>
          </v:shape>
          <o:OLEObject Type="Embed" ProgID="Equation.3" ShapeID="_x0000_i1038" DrawAspect="Content" ObjectID="_1614591803" r:id="rId28"/>
        </w:object>
      </w:r>
      <w:r w:rsidRPr="007B2B57">
        <w:rPr>
          <w:color w:val="000000"/>
        </w:rPr>
        <w:t>, that is:</w:t>
      </w:r>
    </w:p>
    <w:p w:rsidR="000906D4" w:rsidRPr="007B2B57" w:rsidRDefault="000906D4" w:rsidP="000906D4">
      <w:pPr>
        <w:tabs>
          <w:tab w:val="left" w:pos="446"/>
          <w:tab w:val="left" w:pos="907"/>
        </w:tabs>
        <w:ind w:left="446" w:hanging="446"/>
        <w:rPr>
          <w:color w:val="000000"/>
        </w:rPr>
      </w:pPr>
      <w:r w:rsidRPr="007B2B57">
        <w:rPr>
          <w:color w:val="000000"/>
        </w:rPr>
        <w:tab/>
      </w:r>
      <w:r w:rsidRPr="007B2B57">
        <w:rPr>
          <w:color w:val="000000"/>
        </w:rPr>
        <w:tab/>
      </w:r>
      <w:r w:rsidRPr="007B2B57">
        <w:rPr>
          <w:color w:val="000000"/>
        </w:rPr>
        <w:tab/>
        <w:t>X</w:t>
      </w:r>
      <w:r w:rsidRPr="007B2B57">
        <w:rPr>
          <w:color w:val="000000"/>
          <w:vertAlign w:val="subscript"/>
        </w:rPr>
        <w:t>i</w:t>
      </w:r>
      <w:r w:rsidRPr="007B2B57">
        <w:rPr>
          <w:color w:val="000000"/>
        </w:rPr>
        <w:t xml:space="preserve"> = </w:t>
      </w:r>
      <w:r w:rsidRPr="007B2B57">
        <w:rPr>
          <w:noProof/>
          <w:position w:val="-22"/>
        </w:rPr>
        <w:object w:dxaOrig="279" w:dyaOrig="580">
          <v:shape id="_x0000_i1039" type="#_x0000_t75" alt="" style="width:14.25pt;height:28.5pt;mso-width-percent:0;mso-height-percent:0;mso-width-percent:0;mso-height-percent:0" o:ole="">
            <v:imagedata r:id="rId24" o:title=""/>
          </v:shape>
          <o:OLEObject Type="Embed" ProgID="Equation.3" ShapeID="_x0000_i1039" DrawAspect="Content" ObjectID="_1614591804" r:id="rId29"/>
        </w:object>
      </w:r>
      <w:r w:rsidRPr="007B2B57">
        <w:t xml:space="preserve"> </w:t>
      </w:r>
      <w:r w:rsidRPr="007B2B57">
        <w:rPr>
          <w:color w:val="000000"/>
        </w:rPr>
        <w:t>for all i</w:t>
      </w:r>
    </w:p>
    <w:p w:rsidR="000906D4" w:rsidRPr="007B2B57" w:rsidRDefault="000906D4" w:rsidP="000906D4">
      <w:pPr>
        <w:tabs>
          <w:tab w:val="left" w:pos="446"/>
          <w:tab w:val="left" w:pos="907"/>
        </w:tabs>
        <w:ind w:left="446" w:hanging="446"/>
        <w:rPr>
          <w:color w:val="000000"/>
        </w:rPr>
      </w:pPr>
    </w:p>
    <w:p w:rsidR="000906D4" w:rsidRPr="007B2B57" w:rsidRDefault="000906D4" w:rsidP="000906D4">
      <w:pPr>
        <w:tabs>
          <w:tab w:val="left" w:pos="446"/>
          <w:tab w:val="left" w:pos="907"/>
        </w:tabs>
        <w:ind w:left="446" w:hanging="446"/>
        <w:jc w:val="both"/>
        <w:rPr>
          <w:color w:val="000000"/>
          <w:szCs w:val="22"/>
        </w:rPr>
      </w:pPr>
      <w:r w:rsidRPr="007B2B57">
        <w:rPr>
          <w:color w:val="000000"/>
          <w:szCs w:val="22"/>
        </w:rPr>
        <w:tab/>
        <w:t xml:space="preserve">If a portfolio is composed of N stocks each forming 1/N proportion of the portfolio, the return on the portfolio is 1/N times the sum of the returns on the N stocks. To find the variance of the respective portfolios in the </w:t>
      </w:r>
      <w:r>
        <w:rPr>
          <w:color w:val="000000"/>
          <w:szCs w:val="22"/>
        </w:rPr>
        <w:t>two</w:t>
      </w:r>
      <w:r w:rsidRPr="007B2B57">
        <w:rPr>
          <w:color w:val="000000"/>
          <w:szCs w:val="22"/>
        </w:rPr>
        <w:t xml:space="preserve"> markets, we need to use the definition of variance from </w:t>
      </w:r>
      <w:r>
        <w:rPr>
          <w:color w:val="000000"/>
          <w:szCs w:val="22"/>
        </w:rPr>
        <w:t>s</w:t>
      </w:r>
      <w:r w:rsidRPr="007B2B57">
        <w:rPr>
          <w:color w:val="000000"/>
          <w:szCs w:val="22"/>
        </w:rPr>
        <w:t>tatistics:</w:t>
      </w:r>
    </w:p>
    <w:p w:rsidR="000906D4" w:rsidRPr="007B2B57" w:rsidRDefault="000906D4" w:rsidP="000906D4">
      <w:pPr>
        <w:tabs>
          <w:tab w:val="left" w:pos="446"/>
          <w:tab w:val="left" w:pos="907"/>
        </w:tabs>
        <w:ind w:left="446" w:hanging="446"/>
        <w:rPr>
          <w:szCs w:val="22"/>
        </w:rPr>
      </w:pPr>
      <w:r w:rsidRPr="007B2B57">
        <w:rPr>
          <w:szCs w:val="22"/>
        </w:rPr>
        <w:tab/>
      </w:r>
      <w:r w:rsidRPr="007B2B57">
        <w:rPr>
          <w:szCs w:val="22"/>
        </w:rPr>
        <w:tab/>
      </w:r>
    </w:p>
    <w:p w:rsidR="000906D4" w:rsidRPr="007B2B57" w:rsidRDefault="000906D4" w:rsidP="000906D4">
      <w:pPr>
        <w:tabs>
          <w:tab w:val="left" w:pos="446"/>
          <w:tab w:val="left" w:pos="907"/>
        </w:tabs>
        <w:ind w:left="446" w:hanging="446"/>
        <w:rPr>
          <w:szCs w:val="22"/>
        </w:rPr>
      </w:pPr>
      <w:r w:rsidRPr="007B2B57">
        <w:rPr>
          <w:szCs w:val="22"/>
        </w:rPr>
        <w:tab/>
      </w:r>
      <w:r w:rsidRPr="007B2B57">
        <w:rPr>
          <w:szCs w:val="22"/>
        </w:rPr>
        <w:tab/>
      </w:r>
      <w:proofErr w:type="spellStart"/>
      <w:r w:rsidRPr="007B2B57">
        <w:rPr>
          <w:szCs w:val="22"/>
        </w:rPr>
        <w:t>Var</w:t>
      </w:r>
      <w:proofErr w:type="spellEnd"/>
      <w:r w:rsidRPr="007B2B57">
        <w:rPr>
          <w:szCs w:val="22"/>
        </w:rPr>
        <w:t>(x) = E[x – E(x)</w:t>
      </w:r>
      <w:proofErr w:type="gramStart"/>
      <w:r w:rsidRPr="007B2B57">
        <w:rPr>
          <w:szCs w:val="22"/>
        </w:rPr>
        <w:t>]</w:t>
      </w:r>
      <w:r w:rsidRPr="007B2B57">
        <w:rPr>
          <w:szCs w:val="22"/>
          <w:vertAlign w:val="superscript"/>
        </w:rPr>
        <w:t>2</w:t>
      </w:r>
      <w:proofErr w:type="gramEnd"/>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rPr>
          <w:szCs w:val="22"/>
        </w:rPr>
      </w:pPr>
      <w:r w:rsidRPr="007B2B57">
        <w:rPr>
          <w:szCs w:val="22"/>
        </w:rPr>
        <w:tab/>
        <w:t>In our case:</w:t>
      </w:r>
    </w:p>
    <w:p w:rsidR="000906D4" w:rsidRPr="007B2B57" w:rsidRDefault="000906D4" w:rsidP="000906D4">
      <w:pPr>
        <w:tabs>
          <w:tab w:val="left" w:pos="446"/>
          <w:tab w:val="left" w:pos="907"/>
        </w:tabs>
        <w:ind w:left="446" w:hanging="446"/>
      </w:pPr>
      <w:r w:rsidRPr="007B2B57">
        <w:tab/>
      </w:r>
      <w:r w:rsidRPr="007B2B57">
        <w:tab/>
      </w:r>
      <w:r w:rsidRPr="007B2B57">
        <w:tab/>
      </w:r>
      <w:r w:rsidRPr="007B2B57">
        <w:tab/>
      </w:r>
      <w:r w:rsidRPr="007B2B57">
        <w:tab/>
      </w:r>
      <w:r w:rsidRPr="007B2B57">
        <w:tab/>
      </w:r>
    </w:p>
    <w:p w:rsidR="000906D4" w:rsidRPr="007B2B57" w:rsidRDefault="000906D4" w:rsidP="000906D4">
      <w:pPr>
        <w:tabs>
          <w:tab w:val="left" w:pos="446"/>
          <w:tab w:val="left" w:pos="907"/>
        </w:tabs>
        <w:ind w:left="446" w:hanging="446"/>
        <w:rPr>
          <w:szCs w:val="22"/>
        </w:rPr>
      </w:pP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 E[</w:t>
      </w:r>
      <w:r w:rsidRPr="007B2B57">
        <w:rPr>
          <w:i/>
          <w:szCs w:val="22"/>
        </w:rPr>
        <w:t>R</w:t>
      </w:r>
      <w:r w:rsidRPr="007B2B57">
        <w:rPr>
          <w:szCs w:val="22"/>
          <w:vertAlign w:val="subscript"/>
        </w:rPr>
        <w:t>P</w:t>
      </w:r>
      <w:r w:rsidRPr="007B2B57">
        <w:rPr>
          <w:szCs w:val="22"/>
        </w:rPr>
        <w:t xml:space="preserve"> – E(</w:t>
      </w:r>
      <w:r w:rsidRPr="007B2B57">
        <w:rPr>
          <w:i/>
          <w:szCs w:val="22"/>
        </w:rPr>
        <w:t>R</w:t>
      </w:r>
      <w:r w:rsidRPr="007B2B57">
        <w:rPr>
          <w:szCs w:val="22"/>
          <w:vertAlign w:val="subscript"/>
        </w:rPr>
        <w:t>P</w:t>
      </w:r>
      <w:r w:rsidRPr="007B2B57">
        <w:rPr>
          <w:szCs w:val="22"/>
        </w:rPr>
        <w:t>)]</w:t>
      </w:r>
      <w:r w:rsidRPr="007B2B57">
        <w:rPr>
          <w:szCs w:val="22"/>
          <w:vertAlign w:val="superscript"/>
        </w:rPr>
        <w:t>2</w:t>
      </w:r>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jc w:val="both"/>
        <w:rPr>
          <w:szCs w:val="22"/>
        </w:rPr>
      </w:pPr>
      <w:r w:rsidRPr="007B2B57">
        <w:rPr>
          <w:szCs w:val="22"/>
        </w:rPr>
        <w:tab/>
        <w:t xml:space="preserve">Note however, to use this, first we must find </w:t>
      </w:r>
      <w:r w:rsidRPr="007B2B57">
        <w:rPr>
          <w:i/>
          <w:szCs w:val="22"/>
        </w:rPr>
        <w:t>R</w:t>
      </w:r>
      <w:r w:rsidRPr="007B2B57">
        <w:rPr>
          <w:szCs w:val="22"/>
          <w:vertAlign w:val="subscript"/>
        </w:rPr>
        <w:t>P</w:t>
      </w:r>
      <w:r w:rsidRPr="007B2B57">
        <w:rPr>
          <w:szCs w:val="22"/>
        </w:rPr>
        <w:t xml:space="preserve"> and </w:t>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 xml:space="preserve">). So, using the assumption about equal weights and then substituting in the known equation for </w:t>
      </w:r>
      <w:proofErr w:type="spellStart"/>
      <w:proofErr w:type="gramStart"/>
      <w:r w:rsidRPr="007B2B57">
        <w:rPr>
          <w:i/>
          <w:szCs w:val="22"/>
        </w:rPr>
        <w:t>R</w:t>
      </w:r>
      <w:r w:rsidRPr="007B2B57">
        <w:rPr>
          <w:szCs w:val="22"/>
          <w:vertAlign w:val="subscript"/>
        </w:rPr>
        <w:t>i</w:t>
      </w:r>
      <w:proofErr w:type="spellEnd"/>
      <w:proofErr w:type="gramEnd"/>
      <w:r w:rsidRPr="007B2B57">
        <w:rPr>
          <w:szCs w:val="22"/>
        </w:rPr>
        <w:t>:</w:t>
      </w:r>
    </w:p>
    <w:p w:rsidR="000906D4" w:rsidRPr="007B2B57" w:rsidRDefault="000906D4" w:rsidP="000906D4">
      <w:pPr>
        <w:tabs>
          <w:tab w:val="left" w:pos="446"/>
          <w:tab w:val="left" w:pos="907"/>
        </w:tabs>
        <w:ind w:hanging="446"/>
        <w:jc w:val="both"/>
        <w:rPr>
          <w:szCs w:val="22"/>
        </w:rPr>
      </w:pPr>
    </w:p>
    <w:p w:rsidR="000906D4" w:rsidRPr="007B2B57" w:rsidRDefault="000906D4" w:rsidP="000906D4">
      <w:pPr>
        <w:tabs>
          <w:tab w:val="left" w:pos="446"/>
          <w:tab w:val="left" w:pos="907"/>
        </w:tabs>
      </w:pPr>
      <w:r w:rsidRPr="007B2B57">
        <w:rPr>
          <w:szCs w:val="22"/>
        </w:rPr>
        <w:tab/>
      </w:r>
      <w:r w:rsidRPr="007B2B57">
        <w:rPr>
          <w:szCs w:val="22"/>
        </w:rPr>
        <w:tab/>
      </w:r>
      <w:r w:rsidRPr="007B2B57">
        <w:rPr>
          <w:i/>
          <w:szCs w:val="22"/>
        </w:rPr>
        <w:t>R</w:t>
      </w:r>
      <w:r w:rsidRPr="007B2B57">
        <w:rPr>
          <w:szCs w:val="22"/>
          <w:vertAlign w:val="subscript"/>
        </w:rPr>
        <w:t>P</w:t>
      </w:r>
      <w:r w:rsidRPr="007B2B57">
        <w:rPr>
          <w:szCs w:val="22"/>
        </w:rPr>
        <w:t xml:space="preserve"> = </w:t>
      </w:r>
      <w:r w:rsidRPr="007B2B57">
        <w:rPr>
          <w:noProof/>
          <w:position w:val="-22"/>
        </w:rPr>
        <w:object w:dxaOrig="880" w:dyaOrig="580">
          <v:shape id="_x0000_i1040" type="#_x0000_t75" alt="" style="width:43.5pt;height:28.5pt;mso-width-percent:0;mso-height-percent:0;mso-width-percent:0;mso-height-percent:0" o:ole="">
            <v:imagedata r:id="rId30" o:title=""/>
          </v:shape>
          <o:OLEObject Type="Embed" ProgID="Equation.3" ShapeID="_x0000_i1040" DrawAspect="Content" ObjectID="_1614591805" r:id="rId31"/>
        </w:object>
      </w:r>
    </w:p>
    <w:p w:rsidR="000906D4" w:rsidRPr="007B2B57" w:rsidRDefault="000906D4" w:rsidP="000906D4">
      <w:pPr>
        <w:tabs>
          <w:tab w:val="left" w:pos="446"/>
          <w:tab w:val="left" w:pos="907"/>
        </w:tabs>
      </w:pPr>
      <w:r w:rsidRPr="007B2B57">
        <w:rPr>
          <w:szCs w:val="22"/>
        </w:rPr>
        <w:tab/>
      </w:r>
      <w:r w:rsidRPr="007B2B57">
        <w:rPr>
          <w:szCs w:val="22"/>
        </w:rPr>
        <w:tab/>
      </w:r>
      <w:r w:rsidRPr="007B2B57">
        <w:rPr>
          <w:i/>
          <w:szCs w:val="22"/>
        </w:rPr>
        <w:t>R</w:t>
      </w:r>
      <w:r w:rsidRPr="007B2B57">
        <w:rPr>
          <w:szCs w:val="22"/>
          <w:vertAlign w:val="subscript"/>
        </w:rPr>
        <w:t>P</w:t>
      </w:r>
      <w:r w:rsidRPr="007B2B57">
        <w:rPr>
          <w:szCs w:val="22"/>
        </w:rPr>
        <w:t xml:space="preserve"> = </w:t>
      </w:r>
      <w:r w:rsidRPr="007B2B57">
        <w:rPr>
          <w:noProof/>
          <w:position w:val="-22"/>
        </w:rPr>
        <w:object w:dxaOrig="680" w:dyaOrig="580">
          <v:shape id="_x0000_i1041" type="#_x0000_t75" alt="" style="width:36pt;height:28.5pt;mso-width-percent:0;mso-height-percent:0;mso-width-percent:0;mso-height-percent:0" o:ole="">
            <v:imagedata r:id="rId32" o:title=""/>
          </v:shape>
          <o:OLEObject Type="Embed" ProgID="Equation.3" ShapeID="_x0000_i1041" DrawAspect="Content" ObjectID="_1614591806" r:id="rId33"/>
        </w:object>
      </w:r>
      <w:r w:rsidRPr="007B2B57">
        <w:t>(</w:t>
      </w:r>
      <w:r w:rsidRPr="003A5C1C">
        <w:t>.</w:t>
      </w:r>
      <w:r w:rsidRPr="007B2B57">
        <w:t xml:space="preserve">10 + </w:t>
      </w:r>
      <w:r w:rsidRPr="007B2B57">
        <w:sym w:font="Symbol" w:char="F062"/>
      </w:r>
      <w:r w:rsidRPr="007B2B57">
        <w:rPr>
          <w:i/>
          <w:iCs/>
        </w:rPr>
        <w:t>F</w:t>
      </w:r>
      <w:r w:rsidRPr="007B2B57">
        <w:t xml:space="preserve"> + </w:t>
      </w:r>
      <w:r w:rsidRPr="007B2B57">
        <w:sym w:font="Symbol" w:char="F065"/>
      </w:r>
      <w:r w:rsidRPr="007B2B57">
        <w:rPr>
          <w:i/>
          <w:iCs/>
          <w:vertAlign w:val="subscript"/>
        </w:rPr>
        <w:t>i</w:t>
      </w:r>
      <w:r w:rsidRPr="007B2B57">
        <w:t>)</w:t>
      </w:r>
    </w:p>
    <w:p w:rsidR="000906D4" w:rsidRPr="007B2B57" w:rsidRDefault="000906D4" w:rsidP="000906D4">
      <w:pPr>
        <w:tabs>
          <w:tab w:val="left" w:pos="446"/>
          <w:tab w:val="left" w:pos="907"/>
        </w:tabs>
        <w:jc w:val="both"/>
        <w:rPr>
          <w:szCs w:val="22"/>
        </w:rPr>
      </w:pPr>
      <w:r w:rsidRPr="007B2B57">
        <w:rPr>
          <w:szCs w:val="22"/>
        </w:rPr>
        <w:tab/>
      </w:r>
      <w:r w:rsidRPr="007B2B57">
        <w:rPr>
          <w:szCs w:val="22"/>
        </w:rPr>
        <w:tab/>
      </w:r>
      <w:r w:rsidRPr="007B2B57">
        <w:rPr>
          <w:i/>
          <w:szCs w:val="22"/>
        </w:rPr>
        <w:t>R</w:t>
      </w:r>
      <w:r w:rsidRPr="007B2B57">
        <w:rPr>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i/>
          <w:iCs/>
          <w:szCs w:val="22"/>
        </w:rPr>
        <w:t>F</w:t>
      </w:r>
      <w:r w:rsidRPr="007B2B57">
        <w:rPr>
          <w:szCs w:val="22"/>
        </w:rPr>
        <w:t xml:space="preserve"> + </w:t>
      </w:r>
      <w:r w:rsidRPr="007B2B57">
        <w:rPr>
          <w:noProof/>
          <w:position w:val="-22"/>
        </w:rPr>
        <w:object w:dxaOrig="820" w:dyaOrig="580">
          <v:shape id="_x0000_i1042" type="#_x0000_t75" alt="" style="width:43.5pt;height:28.5pt;mso-width-percent:0;mso-height-percent:0;mso-width-percent:0;mso-height-percent:0" o:ole="">
            <v:imagedata r:id="rId34" o:title=""/>
          </v:shape>
          <o:OLEObject Type="Embed" ProgID="Equation.3" ShapeID="_x0000_i1042" DrawAspect="Content" ObjectID="_1614591807" r:id="rId35"/>
        </w:object>
      </w:r>
      <w:r w:rsidRPr="007B2B57">
        <w:rPr>
          <w:szCs w:val="22"/>
        </w:rPr>
        <w:tab/>
      </w:r>
    </w:p>
    <w:p w:rsidR="000906D4" w:rsidRPr="007B2B57" w:rsidRDefault="000906D4" w:rsidP="000906D4">
      <w:pPr>
        <w:tabs>
          <w:tab w:val="left" w:pos="446"/>
          <w:tab w:val="left" w:pos="907"/>
        </w:tabs>
        <w:ind w:hanging="446"/>
        <w:jc w:val="both"/>
        <w:rPr>
          <w:szCs w:val="22"/>
        </w:rPr>
      </w:pPr>
    </w:p>
    <w:p w:rsidR="000906D4" w:rsidRDefault="000906D4" w:rsidP="000906D4">
      <w:pPr>
        <w:tabs>
          <w:tab w:val="left" w:pos="446"/>
          <w:tab w:val="left" w:pos="907"/>
        </w:tabs>
        <w:rPr>
          <w:szCs w:val="22"/>
        </w:rPr>
      </w:pPr>
      <w:r>
        <w:rPr>
          <w:szCs w:val="22"/>
        </w:rPr>
        <w:br w:type="page"/>
      </w:r>
    </w:p>
    <w:p w:rsidR="000906D4" w:rsidRPr="007B2B57" w:rsidRDefault="000906D4" w:rsidP="000906D4">
      <w:pPr>
        <w:tabs>
          <w:tab w:val="left" w:pos="446"/>
          <w:tab w:val="left" w:pos="907"/>
        </w:tabs>
        <w:rPr>
          <w:szCs w:val="22"/>
        </w:rPr>
      </w:pPr>
      <w:r w:rsidRPr="007B2B57">
        <w:rPr>
          <w:szCs w:val="22"/>
        </w:rPr>
        <w:lastRenderedPageBreak/>
        <w:tab/>
        <w:t xml:space="preserve">Also, recall from </w:t>
      </w:r>
      <w:r>
        <w:rPr>
          <w:szCs w:val="22"/>
        </w:rPr>
        <w:t>s</w:t>
      </w:r>
      <w:r w:rsidRPr="007B2B57">
        <w:rPr>
          <w:szCs w:val="22"/>
        </w:rPr>
        <w:t xml:space="preserve">tatistics a property of expected </w:t>
      </w:r>
      <w:proofErr w:type="gramStart"/>
      <w:r w:rsidRPr="007B2B57">
        <w:rPr>
          <w:szCs w:val="22"/>
        </w:rPr>
        <w:t>value, that</w:t>
      </w:r>
      <w:proofErr w:type="gramEnd"/>
      <w:r w:rsidRPr="007B2B57">
        <w:rPr>
          <w:szCs w:val="22"/>
        </w:rPr>
        <w:t xml:space="preserve"> is:</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t xml:space="preserve">If: </w:t>
      </w:r>
      <w:r w:rsidRPr="007B2B57">
        <w:rPr>
          <w:noProof/>
          <w:position w:val="-6"/>
        </w:rPr>
        <w:object w:dxaOrig="1060" w:dyaOrig="320">
          <v:shape id="_x0000_i1043" type="#_x0000_t75" alt="" style="width:57.75pt;height:14.25pt;mso-width-percent:0;mso-height-percent:0;mso-width-percent:0;mso-height-percent:0" o:ole="">
            <v:imagedata r:id="rId36" o:title=""/>
          </v:shape>
          <o:OLEObject Type="Embed" ProgID="Equation.3" ShapeID="_x0000_i1043" DrawAspect="Content" ObjectID="_1614591808" r:id="rId37"/>
        </w:object>
      </w:r>
    </w:p>
    <w:p w:rsidR="000906D4" w:rsidRPr="007B2B57" w:rsidRDefault="000906D4" w:rsidP="000906D4">
      <w:pPr>
        <w:tabs>
          <w:tab w:val="left" w:pos="446"/>
          <w:tab w:val="left" w:pos="907"/>
        </w:tabs>
        <w:ind w:hanging="446"/>
        <w:rPr>
          <w:color w:val="000000"/>
          <w:szCs w:val="22"/>
        </w:rPr>
      </w:pPr>
      <w:r w:rsidRPr="007B2B57">
        <w:rPr>
          <w:color w:val="000000"/>
          <w:szCs w:val="22"/>
        </w:rPr>
        <w:tab/>
      </w:r>
    </w:p>
    <w:p w:rsidR="000906D4" w:rsidRPr="007B2B57" w:rsidRDefault="000906D4" w:rsidP="000906D4">
      <w:pPr>
        <w:tabs>
          <w:tab w:val="left" w:pos="446"/>
          <w:tab w:val="left" w:pos="907"/>
        </w:tabs>
        <w:ind w:hanging="446"/>
        <w:rPr>
          <w:szCs w:val="22"/>
        </w:rPr>
      </w:pPr>
      <w:r w:rsidRPr="007B2B57">
        <w:rPr>
          <w:color w:val="000000"/>
          <w:szCs w:val="22"/>
        </w:rPr>
        <w:tab/>
      </w:r>
      <w:r w:rsidRPr="007B2B57">
        <w:rPr>
          <w:color w:val="000000"/>
          <w:szCs w:val="22"/>
        </w:rPr>
        <w:tab/>
      </w:r>
      <w:proofErr w:type="gramStart"/>
      <w:r w:rsidRPr="007B2B57">
        <w:rPr>
          <w:color w:val="000000"/>
          <w:szCs w:val="22"/>
        </w:rPr>
        <w:t>where</w:t>
      </w:r>
      <w:proofErr w:type="gramEnd"/>
      <w:r w:rsidRPr="007B2B57">
        <w:rPr>
          <w:color w:val="000000"/>
          <w:szCs w:val="22"/>
        </w:rPr>
        <w:t xml:space="preserve"> </w:t>
      </w:r>
      <w:r w:rsidRPr="007B2B57">
        <w:rPr>
          <w:i/>
          <w:iCs/>
          <w:color w:val="000000"/>
          <w:szCs w:val="22"/>
        </w:rPr>
        <w:t>a</w:t>
      </w:r>
      <w:r w:rsidRPr="007B2B57">
        <w:rPr>
          <w:color w:val="000000"/>
          <w:szCs w:val="22"/>
        </w:rPr>
        <w:t xml:space="preserve"> is a constant, and </w:t>
      </w:r>
      <w:r w:rsidRPr="007B2B57">
        <w:rPr>
          <w:noProof/>
          <w:position w:val="-4"/>
        </w:rPr>
        <w:object w:dxaOrig="220" w:dyaOrig="300">
          <v:shape id="_x0000_i1044" type="#_x0000_t75" alt="" style="width:7.5pt;height:14.25pt;mso-width-percent:0;mso-height-percent:0;mso-width-percent:0;mso-height-percent:0" o:ole="">
            <v:imagedata r:id="rId38" o:title=""/>
          </v:shape>
          <o:OLEObject Type="Embed" ProgID="Equation.3" ShapeID="_x0000_i1044" DrawAspect="Content" ObjectID="_1614591809" r:id="rId39"/>
        </w:object>
      </w:r>
      <w:r w:rsidRPr="007B2B57">
        <w:t xml:space="preserve">, </w:t>
      </w:r>
      <w:r w:rsidRPr="007B2B57">
        <w:rPr>
          <w:noProof/>
          <w:position w:val="-4"/>
        </w:rPr>
        <w:object w:dxaOrig="240" w:dyaOrig="300">
          <v:shape id="_x0000_i1045" type="#_x0000_t75" alt="" style="width:14.25pt;height:14.25pt;mso-width-percent:0;mso-height-percent:0;mso-width-percent:0;mso-height-percent:0" o:ole="">
            <v:imagedata r:id="rId40" o:title=""/>
          </v:shape>
          <o:OLEObject Type="Embed" ProgID="Equation.3" ShapeID="_x0000_i1045" DrawAspect="Content" ObjectID="_1614591810" r:id="rId41"/>
        </w:object>
      </w:r>
      <w:r w:rsidRPr="007B2B57">
        <w:t xml:space="preserve">, and </w:t>
      </w:r>
      <w:r w:rsidRPr="007B2B57">
        <w:rPr>
          <w:noProof/>
          <w:position w:val="-4"/>
        </w:rPr>
        <w:object w:dxaOrig="240" w:dyaOrig="300">
          <v:shape id="_x0000_i1046" type="#_x0000_t75" alt="" style="width:14.25pt;height:14.25pt;mso-width-percent:0;mso-height-percent:0;mso-width-percent:0;mso-height-percent:0" o:ole="">
            <v:imagedata r:id="rId42" o:title=""/>
          </v:shape>
          <o:OLEObject Type="Embed" ProgID="Equation.3" ShapeID="_x0000_i1046" DrawAspect="Content" ObjectID="_1614591811" r:id="rId43"/>
        </w:object>
      </w:r>
      <w:r w:rsidRPr="007B2B57">
        <w:rPr>
          <w:szCs w:val="22"/>
        </w:rPr>
        <w:t>are random variables, then:</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r w:rsidRPr="007B2B57">
        <w:rPr>
          <w:noProof/>
          <w:position w:val="-10"/>
        </w:rPr>
        <w:object w:dxaOrig="2180" w:dyaOrig="360">
          <v:shape id="_x0000_i1047" type="#_x0000_t75" alt="" style="width:108pt;height:14.25pt;mso-width-percent:0;mso-height-percent:0;mso-width-percent:0;mso-height-percent:0" o:ole="">
            <v:imagedata r:id="rId44" o:title=""/>
          </v:shape>
          <o:OLEObject Type="Embed" ProgID="Equation.3" ShapeID="_x0000_i1047" DrawAspect="Content" ObjectID="_1614591812" r:id="rId45"/>
        </w:object>
      </w:r>
    </w:p>
    <w:p w:rsidR="000906D4" w:rsidRPr="007B2B57" w:rsidRDefault="000906D4" w:rsidP="000906D4">
      <w:pPr>
        <w:tabs>
          <w:tab w:val="left" w:pos="446"/>
          <w:tab w:val="left" w:pos="907"/>
        </w:tabs>
        <w:rPr>
          <w:szCs w:val="22"/>
        </w:rPr>
      </w:pPr>
      <w:r w:rsidRPr="007B2B57">
        <w:rPr>
          <w:szCs w:val="22"/>
        </w:rPr>
        <w:tab/>
      </w:r>
      <w:r w:rsidRPr="007B2B57">
        <w:rPr>
          <w:szCs w:val="22"/>
        </w:rPr>
        <w:tab/>
      </w:r>
      <w:r w:rsidRPr="007B2B57">
        <w:rPr>
          <w:szCs w:val="22"/>
        </w:rPr>
        <w:tab/>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proofErr w:type="gramStart"/>
      <w:r w:rsidRPr="007B2B57">
        <w:rPr>
          <w:szCs w:val="22"/>
        </w:rPr>
        <w:t>and</w:t>
      </w:r>
      <w:proofErr w:type="gramEnd"/>
    </w:p>
    <w:p w:rsidR="000906D4" w:rsidRPr="007B2B57" w:rsidRDefault="000906D4" w:rsidP="000906D4">
      <w:pPr>
        <w:tabs>
          <w:tab w:val="left" w:pos="446"/>
          <w:tab w:val="left" w:pos="907"/>
        </w:tabs>
        <w:rPr>
          <w:szCs w:val="22"/>
        </w:rPr>
      </w:pPr>
      <w:r w:rsidRPr="007B2B57">
        <w:rPr>
          <w:szCs w:val="22"/>
        </w:rPr>
        <w:tab/>
      </w:r>
      <w:r w:rsidRPr="007B2B57">
        <w:rPr>
          <w:szCs w:val="22"/>
        </w:rPr>
        <w:tab/>
      </w:r>
    </w:p>
    <w:p w:rsidR="000906D4" w:rsidRPr="007B2B57" w:rsidRDefault="000906D4" w:rsidP="000906D4">
      <w:pPr>
        <w:tabs>
          <w:tab w:val="left" w:pos="446"/>
          <w:tab w:val="left" w:pos="907"/>
        </w:tabs>
        <w:rPr>
          <w:szCs w:val="22"/>
        </w:rPr>
      </w:pPr>
      <w:r w:rsidRPr="007B2B57">
        <w:rPr>
          <w:szCs w:val="22"/>
        </w:rPr>
        <w:tab/>
      </w:r>
      <w:r w:rsidRPr="007B2B57">
        <w:rPr>
          <w:szCs w:val="22"/>
        </w:rPr>
        <w:tab/>
      </w:r>
      <w:proofErr w:type="gramStart"/>
      <w:r w:rsidRPr="007B2B57">
        <w:rPr>
          <w:szCs w:val="22"/>
        </w:rPr>
        <w:t>E(</w:t>
      </w:r>
      <w:proofErr w:type="gramEnd"/>
      <w:r w:rsidRPr="007B2B57">
        <w:rPr>
          <w:i/>
          <w:iCs/>
          <w:szCs w:val="22"/>
        </w:rPr>
        <w:t>a</w:t>
      </w:r>
      <w:r w:rsidRPr="007B2B57">
        <w:rPr>
          <w:szCs w:val="22"/>
        </w:rPr>
        <w:t xml:space="preserve">) = </w:t>
      </w:r>
      <w:r w:rsidRPr="007B2B57">
        <w:rPr>
          <w:i/>
          <w:iCs/>
          <w:szCs w:val="22"/>
        </w:rPr>
        <w:t>a</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rPr>
          <w:szCs w:val="22"/>
        </w:rPr>
      </w:pPr>
      <w:r w:rsidRPr="007B2B57">
        <w:rPr>
          <w:szCs w:val="22"/>
        </w:rPr>
        <w:tab/>
        <w:t xml:space="preserve">Now use the above to find </w:t>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w:t>
      </w:r>
    </w:p>
    <w:p w:rsidR="000906D4" w:rsidRPr="007B2B57" w:rsidRDefault="000906D4" w:rsidP="000906D4">
      <w:pPr>
        <w:tabs>
          <w:tab w:val="left" w:pos="446"/>
          <w:tab w:val="left" w:pos="907"/>
        </w:tabs>
        <w:rPr>
          <w:szCs w:val="22"/>
        </w:rPr>
      </w:pPr>
    </w:p>
    <w:p w:rsidR="000906D4" w:rsidRPr="007B2B57" w:rsidRDefault="000906D4" w:rsidP="000906D4">
      <w:pPr>
        <w:tabs>
          <w:tab w:val="left" w:pos="446"/>
          <w:tab w:val="left" w:pos="907"/>
        </w:tabs>
        <w:jc w:val="both"/>
        <w:rPr>
          <w:szCs w:val="22"/>
        </w:rPr>
      </w:pPr>
      <w:r w:rsidRPr="007B2B57">
        <w:rPr>
          <w:szCs w:val="22"/>
        </w:rPr>
        <w:tab/>
      </w:r>
      <w:r w:rsidRPr="007B2B57">
        <w:rPr>
          <w:szCs w:val="22"/>
        </w:rPr>
        <w:tab/>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 = E</w:t>
      </w:r>
      <w:r w:rsidRPr="007B2B57">
        <w:rPr>
          <w:noProof/>
          <w:position w:val="-26"/>
        </w:rPr>
        <w:object w:dxaOrig="1960" w:dyaOrig="639">
          <v:shape id="_x0000_i1048" type="#_x0000_t75" alt="" style="width:100.5pt;height:28.5pt;mso-width-percent:0;mso-height-percent:0;mso-width-percent:0;mso-height-percent:0" o:ole="">
            <v:imagedata r:id="rId46" o:title=""/>
          </v:shape>
          <o:OLEObject Type="Embed" ProgID="Equation.3" ShapeID="_x0000_i1048" DrawAspect="Content" ObjectID="_1614591813" r:id="rId47"/>
        </w:object>
      </w:r>
    </w:p>
    <w:p w:rsidR="000906D4" w:rsidRPr="007B2B57" w:rsidRDefault="000906D4" w:rsidP="000906D4">
      <w:pPr>
        <w:tabs>
          <w:tab w:val="left" w:pos="446"/>
          <w:tab w:val="left" w:pos="907"/>
        </w:tabs>
        <w:rPr>
          <w:color w:val="000000"/>
          <w:szCs w:val="22"/>
        </w:rPr>
      </w:pPr>
      <w:r w:rsidRPr="007B2B57">
        <w:rPr>
          <w:color w:val="000000"/>
          <w:szCs w:val="22"/>
        </w:rPr>
        <w:tab/>
      </w:r>
      <w:r w:rsidRPr="007B2B57">
        <w:rPr>
          <w:color w:val="000000"/>
          <w:szCs w:val="22"/>
        </w:rPr>
        <w:tab/>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szCs w:val="22"/>
        </w:rPr>
        <w:t>E(</w:t>
      </w:r>
      <w:r w:rsidRPr="007B2B57">
        <w:rPr>
          <w:i/>
          <w:iCs/>
          <w:szCs w:val="22"/>
        </w:rPr>
        <w:t>F</w:t>
      </w:r>
      <w:r w:rsidRPr="007B2B57">
        <w:rPr>
          <w:szCs w:val="22"/>
        </w:rPr>
        <w:t xml:space="preserve">) + </w:t>
      </w:r>
      <w:r w:rsidRPr="007B2B57">
        <w:rPr>
          <w:noProof/>
          <w:position w:val="-22"/>
        </w:rPr>
        <w:object w:dxaOrig="1100" w:dyaOrig="580">
          <v:shape id="_x0000_i1049" type="#_x0000_t75" alt="" style="width:57.75pt;height:28.5pt;mso-width-percent:0;mso-height-percent:0;mso-width-percent:0;mso-height-percent:0" o:ole="">
            <v:imagedata r:id="rId48" o:title=""/>
          </v:shape>
          <o:OLEObject Type="Embed" ProgID="Equation.3" ShapeID="_x0000_i1049" DrawAspect="Content" ObjectID="_1614591814" r:id="rId49"/>
        </w:object>
      </w:r>
    </w:p>
    <w:p w:rsidR="000906D4" w:rsidRPr="007B2B57" w:rsidRDefault="000906D4" w:rsidP="000906D4">
      <w:pPr>
        <w:tabs>
          <w:tab w:val="left" w:pos="446"/>
          <w:tab w:val="left" w:pos="907"/>
        </w:tabs>
        <w:ind w:firstLine="461"/>
      </w:pPr>
      <w:r w:rsidRPr="007B2B57">
        <w:rPr>
          <w:szCs w:val="22"/>
        </w:rPr>
        <w:tab/>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szCs w:val="22"/>
        </w:rPr>
        <w:t xml:space="preserve">(0) + </w:t>
      </w:r>
      <w:r w:rsidRPr="007B2B57">
        <w:rPr>
          <w:noProof/>
          <w:position w:val="-22"/>
        </w:rPr>
        <w:object w:dxaOrig="740" w:dyaOrig="580">
          <v:shape id="_x0000_i1050" type="#_x0000_t75" alt="" style="width:36pt;height:28.5pt;mso-width-percent:0;mso-height-percent:0;mso-width-percent:0;mso-height-percent:0" o:ole="">
            <v:imagedata r:id="rId50" o:title=""/>
          </v:shape>
          <o:OLEObject Type="Embed" ProgID="Equation.3" ShapeID="_x0000_i1050" DrawAspect="Content" ObjectID="_1614591815" r:id="rId51"/>
        </w:object>
      </w:r>
    </w:p>
    <w:p w:rsidR="000906D4" w:rsidRPr="007B2B57" w:rsidRDefault="000906D4" w:rsidP="000906D4">
      <w:pPr>
        <w:tabs>
          <w:tab w:val="left" w:pos="446"/>
          <w:tab w:val="left" w:pos="907"/>
        </w:tabs>
        <w:ind w:firstLine="461"/>
        <w:rPr>
          <w:szCs w:val="22"/>
        </w:rPr>
      </w:pPr>
      <w:r w:rsidRPr="007B2B57">
        <w:rPr>
          <w:szCs w:val="22"/>
        </w:rPr>
        <w:tab/>
      </w:r>
      <w:proofErr w:type="gramStart"/>
      <w:r w:rsidRPr="007B2B57">
        <w:rPr>
          <w:szCs w:val="22"/>
        </w:rPr>
        <w:t>E(</w:t>
      </w:r>
      <w:proofErr w:type="gramEnd"/>
      <w:r w:rsidRPr="007B2B57">
        <w:rPr>
          <w:i/>
          <w:szCs w:val="22"/>
        </w:rPr>
        <w:t>R</w:t>
      </w:r>
      <w:r w:rsidRPr="007B2B57">
        <w:rPr>
          <w:szCs w:val="22"/>
          <w:vertAlign w:val="subscript"/>
        </w:rPr>
        <w:t>P</w:t>
      </w:r>
      <w:r w:rsidRPr="007B2B57">
        <w:rPr>
          <w:szCs w:val="22"/>
        </w:rPr>
        <w:t xml:space="preserve">) = </w:t>
      </w:r>
      <w:r w:rsidRPr="003A5C1C">
        <w:rPr>
          <w:szCs w:val="22"/>
        </w:rPr>
        <w:t>.</w:t>
      </w:r>
      <w:r w:rsidRPr="007B2B57">
        <w:rPr>
          <w:szCs w:val="22"/>
        </w:rPr>
        <w:t xml:space="preserve">10 </w:t>
      </w:r>
    </w:p>
    <w:p w:rsidR="000906D4" w:rsidRPr="007B2B57" w:rsidRDefault="000906D4" w:rsidP="000906D4">
      <w:pPr>
        <w:tabs>
          <w:tab w:val="left" w:pos="446"/>
          <w:tab w:val="left" w:pos="907"/>
        </w:tabs>
        <w:ind w:firstLine="461"/>
        <w:rPr>
          <w:szCs w:val="22"/>
        </w:rPr>
      </w:pP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t>Next, substitute both of these results into the original equation for variance:</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ind w:hanging="446"/>
        <w:rPr>
          <w:szCs w:val="22"/>
          <w:vertAlign w:val="superscript"/>
        </w:rPr>
      </w:pPr>
      <w:r w:rsidRPr="007B2B57">
        <w:rPr>
          <w:szCs w:val="22"/>
        </w:rPr>
        <w:tab/>
      </w: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 E[</w:t>
      </w:r>
      <w:r w:rsidRPr="007B2B57">
        <w:rPr>
          <w:i/>
          <w:szCs w:val="22"/>
        </w:rPr>
        <w:t>R</w:t>
      </w:r>
      <w:r w:rsidRPr="007B2B57">
        <w:rPr>
          <w:szCs w:val="22"/>
          <w:vertAlign w:val="subscript"/>
        </w:rPr>
        <w:t>P</w:t>
      </w:r>
      <w:r w:rsidRPr="007B2B57">
        <w:rPr>
          <w:szCs w:val="22"/>
        </w:rPr>
        <w:t xml:space="preserve"> – E(</w:t>
      </w:r>
      <w:r w:rsidRPr="007B2B57">
        <w:rPr>
          <w:i/>
          <w:szCs w:val="22"/>
        </w:rPr>
        <w:t>R</w:t>
      </w:r>
      <w:r w:rsidRPr="007B2B57">
        <w:rPr>
          <w:szCs w:val="22"/>
          <w:vertAlign w:val="subscript"/>
        </w:rPr>
        <w:t>P</w:t>
      </w:r>
      <w:r w:rsidRPr="007B2B57">
        <w:rPr>
          <w:szCs w:val="22"/>
        </w:rPr>
        <w:t>)]</w:t>
      </w:r>
      <w:r w:rsidRPr="007B2B57">
        <w:rPr>
          <w:szCs w:val="22"/>
          <w:vertAlign w:val="superscript"/>
        </w:rPr>
        <w:t>2</w:t>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 E</w:t>
      </w:r>
      <w:r w:rsidRPr="007B2B57">
        <w:rPr>
          <w:noProof/>
          <w:position w:val="-26"/>
        </w:rPr>
        <w:object w:dxaOrig="2439" w:dyaOrig="680">
          <v:shape id="_x0000_i1051" type="#_x0000_t75" alt="" style="width:122.25pt;height:36pt;mso-width-percent:0;mso-height-percent:0;mso-width-percent:0;mso-height-percent:0" o:ole="">
            <v:imagedata r:id="rId52" o:title=""/>
          </v:shape>
          <o:OLEObject Type="Embed" ProgID="Equation.3" ShapeID="_x0000_i1051" DrawAspect="Content" ObjectID="_1614591816" r:id="rId53"/>
        </w:object>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 E</w:t>
      </w:r>
      <w:r w:rsidRPr="007B2B57">
        <w:rPr>
          <w:noProof/>
          <w:position w:val="-26"/>
        </w:rPr>
        <w:object w:dxaOrig="1420" w:dyaOrig="680">
          <v:shape id="_x0000_i1052" type="#_x0000_t75" alt="" style="width:1in;height:36pt;mso-width-percent:0;mso-height-percent:0;mso-width-percent:0;mso-height-percent:0" o:ole="">
            <v:imagedata r:id="rId54" o:title=""/>
          </v:shape>
          <o:OLEObject Type="Embed" ProgID="Equation.3" ShapeID="_x0000_i1052" DrawAspect="Content" ObjectID="_1614591817" r:id="rId55"/>
        </w:object>
      </w:r>
    </w:p>
    <w:p w:rsidR="000906D4" w:rsidRPr="007B2B57" w:rsidRDefault="000906D4" w:rsidP="000906D4">
      <w:pPr>
        <w:tabs>
          <w:tab w:val="left" w:pos="446"/>
          <w:tab w:val="left" w:pos="907"/>
        </w:tabs>
        <w:rPr>
          <w:szCs w:val="22"/>
        </w:rPr>
      </w:pPr>
      <w:r w:rsidRPr="007B2B57">
        <w:tab/>
      </w:r>
      <w:r w:rsidRPr="007B2B57">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 E</w:t>
      </w:r>
      <w:r w:rsidRPr="007B2B57">
        <w:rPr>
          <w:noProof/>
          <w:position w:val="-26"/>
        </w:rPr>
        <w:object w:dxaOrig="3200" w:dyaOrig="680">
          <v:shape id="_x0000_i1053" type="#_x0000_t75" alt="" style="width:158.25pt;height:36pt;mso-width-percent:0;mso-height-percent:0;mso-width-percent:0;mso-height-percent:0" o:ole="">
            <v:imagedata r:id="rId56" o:title=""/>
          </v:shape>
          <o:OLEObject Type="Embed" ProgID="Equation.3" ShapeID="_x0000_i1053" DrawAspect="Content" ObjectID="_1614591818" r:id="rId57"/>
        </w:object>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xml:space="preserve">) = </w:t>
      </w:r>
      <w:r w:rsidRPr="007B2B57">
        <w:rPr>
          <w:noProof/>
          <w:position w:val="-28"/>
        </w:rPr>
        <w:object w:dxaOrig="3379" w:dyaOrig="720">
          <v:shape id="_x0000_i1054" type="#_x0000_t75" alt="" style="width:172.5pt;height:36pt;mso-width-percent:0;mso-height-percent:0;mso-width-percent:0;mso-height-percent:0" o:ole="">
            <v:imagedata r:id="rId58" o:title=""/>
          </v:shape>
          <o:OLEObject Type="Embed" ProgID="Equation.3" ShapeID="_x0000_i1054" DrawAspect="Content" ObjectID="_1614591819" r:id="rId59"/>
        </w:object>
      </w:r>
    </w:p>
    <w:p w:rsidR="000906D4" w:rsidRPr="007B2B57" w:rsidRDefault="000906D4" w:rsidP="000906D4">
      <w:pPr>
        <w:tabs>
          <w:tab w:val="left" w:pos="446"/>
          <w:tab w:val="left" w:pos="907"/>
        </w:tabs>
        <w:ind w:left="446" w:hanging="446"/>
        <w:rPr>
          <w:szCs w:val="22"/>
        </w:rPr>
      </w:pPr>
      <w:r w:rsidRPr="007B2B57">
        <w:rPr>
          <w:szCs w:val="22"/>
        </w:rPr>
        <w:tab/>
        <w:t xml:space="preserve">Finally, since we can have as many stocks in each market as we want, in the limit, as </w:t>
      </w:r>
      <w:proofErr w:type="gramStart"/>
      <w:r w:rsidRPr="007B2B57">
        <w:rPr>
          <w:szCs w:val="22"/>
        </w:rPr>
        <w:t xml:space="preserve">N </w:t>
      </w:r>
      <w:r w:rsidRPr="007B2B57">
        <w:rPr>
          <w:szCs w:val="22"/>
        </w:rPr>
        <w:sym w:font="Symbol" w:char="F0AE"/>
      </w:r>
      <w:proofErr w:type="gramEnd"/>
      <w:r w:rsidRPr="007B2B57">
        <w:rPr>
          <w:szCs w:val="22"/>
        </w:rPr>
        <w:t xml:space="preserve"> </w:t>
      </w:r>
      <w:r w:rsidRPr="007B2B57">
        <w:rPr>
          <w:szCs w:val="22"/>
        </w:rPr>
        <w:sym w:font="Symbol" w:char="F0A5"/>
      </w:r>
      <w:r w:rsidRPr="007B2B57">
        <w:rPr>
          <w:szCs w:val="22"/>
        </w:rPr>
        <w:t>,</w:t>
      </w:r>
    </w:p>
    <w:p w:rsidR="000906D4" w:rsidRPr="007B2B57" w:rsidRDefault="000906D4" w:rsidP="000906D4">
      <w:pPr>
        <w:tabs>
          <w:tab w:val="left" w:pos="446"/>
          <w:tab w:val="left" w:pos="907"/>
        </w:tabs>
        <w:ind w:left="446" w:hanging="446"/>
        <w:rPr>
          <w:color w:val="000000"/>
          <w:szCs w:val="22"/>
        </w:rPr>
      </w:pPr>
      <w:r w:rsidRPr="007B2B57">
        <w:rPr>
          <w:szCs w:val="22"/>
        </w:rPr>
        <w:tab/>
      </w:r>
      <w:r w:rsidRPr="007B2B57">
        <w:rPr>
          <w:noProof/>
          <w:position w:val="-22"/>
        </w:rPr>
        <w:object w:dxaOrig="279" w:dyaOrig="580">
          <v:shape id="_x0000_i1055" type="#_x0000_t75" alt="" style="width:14.25pt;height:28.5pt;mso-width-percent:0;mso-height-percent:0;mso-width-percent:0;mso-height-percent:0" o:ole="">
            <v:imagedata r:id="rId24" o:title=""/>
          </v:shape>
          <o:OLEObject Type="Embed" ProgID="Equation.3" ShapeID="_x0000_i1055" DrawAspect="Content" ObjectID="_1614591820" r:id="rId60"/>
        </w:object>
      </w:r>
      <w:r w:rsidRPr="007B2B57">
        <w:t xml:space="preserve"> </w:t>
      </w:r>
      <w:r w:rsidRPr="007B2B57">
        <w:sym w:font="Symbol" w:char="F0AE"/>
      </w:r>
      <w:r w:rsidRPr="007B2B57">
        <w:t xml:space="preserve"> 0</w:t>
      </w:r>
      <w:r w:rsidRPr="007B2B57">
        <w:rPr>
          <w:color w:val="000000"/>
          <w:szCs w:val="22"/>
        </w:rPr>
        <w:t>, so we get:</w:t>
      </w:r>
    </w:p>
    <w:p w:rsidR="000906D4" w:rsidRPr="007B2B57" w:rsidRDefault="000906D4" w:rsidP="000906D4">
      <w:pPr>
        <w:tabs>
          <w:tab w:val="left" w:pos="446"/>
          <w:tab w:val="left" w:pos="907"/>
        </w:tabs>
        <w:ind w:hanging="446"/>
        <w:rPr>
          <w:color w:val="000000"/>
          <w:szCs w:val="22"/>
        </w:rPr>
      </w:pPr>
    </w:p>
    <w:p w:rsidR="000906D4" w:rsidRPr="007B2B57" w:rsidRDefault="000906D4" w:rsidP="000906D4">
      <w:pPr>
        <w:tabs>
          <w:tab w:val="left" w:pos="446"/>
          <w:tab w:val="left" w:pos="907"/>
        </w:tabs>
        <w:ind w:hanging="446"/>
        <w:rPr>
          <w:color w:val="000000"/>
          <w:szCs w:val="22"/>
        </w:rPr>
      </w:pPr>
      <w:r w:rsidRPr="007B2B57">
        <w:rPr>
          <w:color w:val="000000"/>
          <w:szCs w:val="22"/>
        </w:rPr>
        <w:tab/>
      </w:r>
      <w:r w:rsidRPr="007B2B57">
        <w:rPr>
          <w:color w:val="000000"/>
          <w:szCs w:val="22"/>
        </w:rPr>
        <w:tab/>
      </w: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P</w:t>
      </w:r>
      <w:r w:rsidRPr="007B2B57">
        <w:rPr>
          <w:color w:val="000000"/>
          <w:szCs w:val="22"/>
        </w:rPr>
        <w:t xml:space="preserve">) = </w:t>
      </w:r>
      <w:r w:rsidRPr="007B2B57">
        <w:rPr>
          <w:color w:val="000000"/>
          <w:szCs w:val="22"/>
        </w:rPr>
        <w:sym w:font="Symbol" w:char="F062"/>
      </w:r>
      <w:r w:rsidRPr="007B2B57">
        <w:rPr>
          <w:color w:val="000000"/>
          <w:szCs w:val="22"/>
          <w:vertAlign w:val="superscript"/>
        </w:rPr>
        <w:t>2</w:t>
      </w:r>
      <w:r w:rsidRPr="007B2B57">
        <w:rPr>
          <w:color w:val="000000"/>
          <w:szCs w:val="22"/>
        </w:rPr>
        <w:sym w:font="Symbol" w:char="F073"/>
      </w:r>
      <w:r w:rsidRPr="007B2B57">
        <w:rPr>
          <w:color w:val="000000"/>
          <w:szCs w:val="22"/>
          <w:vertAlign w:val="superscript"/>
        </w:rPr>
        <w:t>2</w:t>
      </w:r>
      <w:r w:rsidRPr="007B2B57">
        <w:rPr>
          <w:color w:val="000000"/>
          <w:szCs w:val="22"/>
        </w:rPr>
        <w:t xml:space="preserve"> + </w:t>
      </w:r>
      <w:proofErr w:type="spellStart"/>
      <w:r w:rsidRPr="007B2B57">
        <w:rPr>
          <w:color w:val="000000"/>
          <w:szCs w:val="22"/>
        </w:rPr>
        <w:t>Cov</w:t>
      </w:r>
      <w:proofErr w:type="spellEnd"/>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r w:rsidRPr="007B2B57">
        <w:rPr>
          <w:color w:val="000000"/>
          <w:szCs w:val="22"/>
        </w:rPr>
        <w:tab/>
      </w:r>
      <w:r w:rsidRPr="007B2B57">
        <w:rPr>
          <w:color w:val="000000"/>
          <w:szCs w:val="22"/>
        </w:rPr>
        <w:tab/>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proofErr w:type="gramStart"/>
      <w:r w:rsidRPr="007B2B57">
        <w:rPr>
          <w:szCs w:val="22"/>
        </w:rPr>
        <w:t>and</w:t>
      </w:r>
      <w:proofErr w:type="gramEnd"/>
      <w:r w:rsidRPr="007B2B57">
        <w:rPr>
          <w:szCs w:val="22"/>
        </w:rPr>
        <w:t>, since:</w:t>
      </w:r>
    </w:p>
    <w:p w:rsidR="000906D4" w:rsidRPr="007B2B57" w:rsidRDefault="000906D4" w:rsidP="000906D4">
      <w:pPr>
        <w:tabs>
          <w:tab w:val="left" w:pos="446"/>
          <w:tab w:val="left" w:pos="907"/>
        </w:tabs>
        <w:ind w:hanging="446"/>
        <w:rPr>
          <w:szCs w:val="22"/>
        </w:rPr>
      </w:pPr>
      <w:r w:rsidRPr="007B2B57">
        <w:rPr>
          <w:szCs w:val="22"/>
        </w:rPr>
        <w:tab/>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roofErr w:type="spellStart"/>
      <w:proofErr w:type="gramStart"/>
      <w:r w:rsidRPr="007B2B57">
        <w:rPr>
          <w:color w:val="000000"/>
          <w:szCs w:val="22"/>
        </w:rPr>
        <w:t>Cov</w:t>
      </w:r>
      <w:proofErr w:type="spellEnd"/>
      <w:r w:rsidRPr="007B2B57">
        <w:rPr>
          <w:color w:val="000000"/>
          <w:szCs w:val="22"/>
        </w:rPr>
        <w:t>(</w:t>
      </w:r>
      <w:proofErr w:type="gramEnd"/>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 xml:space="preserve">) = </w:t>
      </w:r>
      <w:r w:rsidRPr="007B2B57">
        <w:rPr>
          <w:color w:val="000000"/>
          <w:szCs w:val="22"/>
        </w:rPr>
        <w:sym w:font="Symbol" w:char="F073"/>
      </w:r>
      <w:r w:rsidRPr="007B2B57">
        <w:rPr>
          <w:i/>
          <w:iCs/>
          <w:color w:val="000000"/>
          <w:szCs w:val="22"/>
          <w:vertAlign w:val="subscript"/>
        </w:rPr>
        <w:t>i</w:t>
      </w:r>
      <w:r w:rsidRPr="007B2B57">
        <w:rPr>
          <w:color w:val="000000"/>
          <w:szCs w:val="22"/>
        </w:rPr>
        <w:sym w:font="Symbol" w:char="F073"/>
      </w:r>
      <w:r w:rsidRPr="007B2B57">
        <w:rPr>
          <w:i/>
          <w:iCs/>
          <w:color w:val="000000"/>
          <w:szCs w:val="22"/>
          <w:vertAlign w:val="subscript"/>
        </w:rPr>
        <w:t>j</w:t>
      </w:r>
      <w:r w:rsidRPr="007B2B57">
        <w:rPr>
          <w:color w:val="000000"/>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 xml:space="preserve">) </w:t>
      </w: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
    <w:p w:rsidR="000906D4" w:rsidRDefault="000906D4" w:rsidP="000906D4">
      <w:pPr>
        <w:tabs>
          <w:tab w:val="left" w:pos="446"/>
          <w:tab w:val="left" w:pos="907"/>
        </w:tabs>
        <w:rPr>
          <w:szCs w:val="22"/>
        </w:rPr>
      </w:pPr>
      <w:r w:rsidRPr="007B2B57">
        <w:rPr>
          <w:szCs w:val="22"/>
        </w:rPr>
        <w:tab/>
      </w:r>
      <w:r>
        <w:rPr>
          <w:szCs w:val="22"/>
        </w:rPr>
        <w:br w:type="page"/>
      </w:r>
    </w:p>
    <w:p w:rsidR="000906D4" w:rsidRPr="007B2B57" w:rsidRDefault="000906D4" w:rsidP="000906D4">
      <w:pPr>
        <w:tabs>
          <w:tab w:val="left" w:pos="446"/>
          <w:tab w:val="left" w:pos="907"/>
        </w:tabs>
        <w:rPr>
          <w:szCs w:val="22"/>
        </w:rPr>
      </w:pPr>
      <w:r>
        <w:rPr>
          <w:szCs w:val="22"/>
        </w:rPr>
        <w:lastRenderedPageBreak/>
        <w:tab/>
      </w:r>
      <w:proofErr w:type="gramStart"/>
      <w:r w:rsidRPr="007B2B57">
        <w:rPr>
          <w:szCs w:val="22"/>
        </w:rPr>
        <w:t>and</w:t>
      </w:r>
      <w:proofErr w:type="gramEnd"/>
      <w:r w:rsidRPr="007B2B57">
        <w:rPr>
          <w:szCs w:val="22"/>
        </w:rPr>
        <w:t xml:space="preserve"> the problem states that </w:t>
      </w:r>
      <w:r w:rsidRPr="007B2B57">
        <w:rPr>
          <w:szCs w:val="22"/>
        </w:rPr>
        <w:sym w:font="Symbol" w:char="F073"/>
      </w:r>
      <w:r w:rsidRPr="007B2B57">
        <w:rPr>
          <w:szCs w:val="22"/>
          <w:vertAlign w:val="subscript"/>
        </w:rPr>
        <w:t>1</w:t>
      </w:r>
      <w:r w:rsidRPr="007B2B57">
        <w:rPr>
          <w:szCs w:val="22"/>
        </w:rPr>
        <w:t xml:space="preserve"> = </w:t>
      </w:r>
      <w:r w:rsidRPr="007B2B57">
        <w:rPr>
          <w:szCs w:val="22"/>
        </w:rPr>
        <w:sym w:font="Symbol" w:char="F073"/>
      </w:r>
      <w:r w:rsidRPr="007B2B57">
        <w:rPr>
          <w:szCs w:val="22"/>
          <w:vertAlign w:val="subscript"/>
        </w:rPr>
        <w:t>2</w:t>
      </w:r>
      <w:r w:rsidRPr="007B2B57">
        <w:rPr>
          <w:szCs w:val="22"/>
        </w:rPr>
        <w:t xml:space="preserve"> = </w:t>
      </w:r>
      <w:r w:rsidRPr="003A5C1C">
        <w:rPr>
          <w:szCs w:val="22"/>
        </w:rPr>
        <w:t>.</w:t>
      </w:r>
      <w:r w:rsidRPr="007B2B57">
        <w:rPr>
          <w:szCs w:val="22"/>
        </w:rPr>
        <w:t>10, so:</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xml:space="preserve">) = </w:t>
      </w:r>
      <w:r w:rsidRPr="007B2B57">
        <w:rPr>
          <w:szCs w:val="22"/>
        </w:rPr>
        <w:sym w:font="Symbol" w:char="F062"/>
      </w:r>
      <w:r w:rsidRPr="007B2B57">
        <w:rPr>
          <w:szCs w:val="22"/>
          <w:vertAlign w:val="superscript"/>
        </w:rPr>
        <w:t>2</w:t>
      </w:r>
      <w:r w:rsidRPr="007B2B57">
        <w:rPr>
          <w:szCs w:val="22"/>
        </w:rPr>
        <w:sym w:font="Symbol" w:char="F073"/>
      </w:r>
      <w:r w:rsidRPr="007B2B57">
        <w:rPr>
          <w:szCs w:val="22"/>
          <w:vertAlign w:val="superscript"/>
        </w:rPr>
        <w:t>2</w:t>
      </w:r>
      <w:r w:rsidRPr="007B2B57">
        <w:rPr>
          <w:szCs w:val="22"/>
        </w:rPr>
        <w:t xml:space="preserve"> + </w:t>
      </w:r>
      <w:r w:rsidRPr="007B2B57">
        <w:rPr>
          <w:szCs w:val="22"/>
        </w:rPr>
        <w:sym w:font="Symbol" w:char="F073"/>
      </w:r>
      <w:r w:rsidRPr="007B2B57">
        <w:rPr>
          <w:szCs w:val="22"/>
          <w:vertAlign w:val="subscript"/>
        </w:rPr>
        <w:t>1</w:t>
      </w:r>
      <w:r w:rsidRPr="007B2B57">
        <w:rPr>
          <w:szCs w:val="22"/>
        </w:rPr>
        <w:sym w:font="Symbol" w:char="F073"/>
      </w:r>
      <w:r w:rsidRPr="007B2B57">
        <w:rPr>
          <w:szCs w:val="22"/>
          <w:vertAlign w:val="subscript"/>
        </w:rPr>
        <w:t>2</w:t>
      </w:r>
      <w:r w:rsidRPr="007B2B57">
        <w:rPr>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szCs w:val="22"/>
        </w:rPr>
      </w:pP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P</w:t>
      </w:r>
      <w:r w:rsidRPr="007B2B57">
        <w:rPr>
          <w:szCs w:val="22"/>
        </w:rPr>
        <w:t xml:space="preserve">) = </w:t>
      </w:r>
      <w:r w:rsidRPr="007B2B57">
        <w:rPr>
          <w:szCs w:val="22"/>
        </w:rPr>
        <w:sym w:font="Symbol" w:char="F062"/>
      </w:r>
      <w:r w:rsidRPr="007B2B57">
        <w:rPr>
          <w:szCs w:val="22"/>
          <w:vertAlign w:val="superscript"/>
        </w:rPr>
        <w:t>2</w:t>
      </w:r>
      <w:r w:rsidRPr="007B2B57">
        <w:rPr>
          <w:szCs w:val="22"/>
        </w:rPr>
        <w:t>(</w:t>
      </w:r>
      <w:r w:rsidRPr="003A5C1C">
        <w:rPr>
          <w:szCs w:val="22"/>
        </w:rPr>
        <w:t>.</w:t>
      </w:r>
      <w:r w:rsidRPr="007B2B57">
        <w:rPr>
          <w:szCs w:val="22"/>
        </w:rPr>
        <w:t xml:space="preserve">01)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hanging="446"/>
        <w:rPr>
          <w:szCs w:val="22"/>
        </w:rPr>
      </w:pPr>
    </w:p>
    <w:p w:rsidR="000906D4" w:rsidRPr="007B2B57" w:rsidRDefault="000906D4" w:rsidP="000906D4">
      <w:pPr>
        <w:tabs>
          <w:tab w:val="left" w:pos="446"/>
          <w:tab w:val="left" w:pos="907"/>
        </w:tabs>
        <w:ind w:hanging="446"/>
      </w:pPr>
      <w:r w:rsidRPr="007B2B57">
        <w:tab/>
      </w:r>
      <w:r w:rsidRPr="007B2B57">
        <w:tab/>
        <w:t xml:space="preserve">So now, </w:t>
      </w:r>
      <w:r>
        <w:t xml:space="preserve">to </w:t>
      </w:r>
      <w:r w:rsidRPr="007B2B57">
        <w:t xml:space="preserve">summarize what we have so far: </w:t>
      </w:r>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rPr>
          <w:szCs w:val="22"/>
        </w:rPr>
      </w:pPr>
      <w:r w:rsidRPr="007B2B57">
        <w:rPr>
          <w:szCs w:val="22"/>
        </w:rPr>
        <w:tab/>
      </w:r>
      <w:r w:rsidRPr="007B2B57">
        <w:rPr>
          <w:i/>
          <w:szCs w:val="22"/>
        </w:rPr>
        <w:t>R</w:t>
      </w:r>
      <w:r w:rsidRPr="007B2B57">
        <w:rPr>
          <w:szCs w:val="22"/>
          <w:vertAlign w:val="subscript"/>
        </w:rPr>
        <w:t>1i</w:t>
      </w:r>
      <w:r w:rsidRPr="007B2B57">
        <w:rPr>
          <w:szCs w:val="22"/>
        </w:rPr>
        <w:t xml:space="preserve"> = </w:t>
      </w:r>
      <w:r w:rsidRPr="003A5C1C">
        <w:rPr>
          <w:szCs w:val="22"/>
        </w:rPr>
        <w:t>.</w:t>
      </w:r>
      <w:r w:rsidRPr="007B2B57">
        <w:rPr>
          <w:szCs w:val="22"/>
        </w:rPr>
        <w:t>10 + 1.5</w:t>
      </w:r>
      <w:r w:rsidRPr="007B2B57">
        <w:rPr>
          <w:i/>
          <w:iCs/>
          <w:szCs w:val="22"/>
        </w:rPr>
        <w:t>F</w:t>
      </w:r>
      <w:r w:rsidRPr="007B2B57">
        <w:rPr>
          <w:szCs w:val="22"/>
        </w:rPr>
        <w:t xml:space="preserve"> + </w:t>
      </w:r>
      <w:r w:rsidRPr="007B2B57">
        <w:rPr>
          <w:szCs w:val="22"/>
        </w:rPr>
        <w:sym w:font="Symbol" w:char="F065"/>
      </w:r>
      <w:r w:rsidRPr="007B2B57">
        <w:rPr>
          <w:szCs w:val="22"/>
          <w:vertAlign w:val="subscript"/>
        </w:rPr>
        <w:t>1i</w:t>
      </w:r>
    </w:p>
    <w:p w:rsidR="000906D4" w:rsidRPr="007B2B57" w:rsidRDefault="000906D4" w:rsidP="000906D4">
      <w:pPr>
        <w:tabs>
          <w:tab w:val="left" w:pos="446"/>
          <w:tab w:val="left" w:pos="907"/>
        </w:tabs>
        <w:ind w:left="446" w:hanging="446"/>
        <w:rPr>
          <w:szCs w:val="22"/>
        </w:rPr>
      </w:pPr>
      <w:r w:rsidRPr="007B2B57">
        <w:rPr>
          <w:szCs w:val="22"/>
        </w:rPr>
        <w:tab/>
      </w:r>
      <w:r w:rsidRPr="007B2B57">
        <w:rPr>
          <w:i/>
          <w:szCs w:val="22"/>
        </w:rPr>
        <w:t>R</w:t>
      </w:r>
      <w:r w:rsidRPr="007B2B57">
        <w:rPr>
          <w:szCs w:val="22"/>
          <w:vertAlign w:val="subscript"/>
        </w:rPr>
        <w:t>2i</w:t>
      </w:r>
      <w:r w:rsidRPr="007B2B57">
        <w:rPr>
          <w:szCs w:val="22"/>
        </w:rPr>
        <w:t xml:space="preserve"> = </w:t>
      </w:r>
      <w:r w:rsidRPr="003A5C1C">
        <w:rPr>
          <w:szCs w:val="22"/>
        </w:rPr>
        <w:t>.</w:t>
      </w:r>
      <w:r w:rsidRPr="007B2B57">
        <w:rPr>
          <w:szCs w:val="22"/>
        </w:rPr>
        <w:t xml:space="preserve">10 + </w:t>
      </w:r>
      <w:r w:rsidRPr="003A5C1C">
        <w:rPr>
          <w:szCs w:val="22"/>
        </w:rPr>
        <w:t>.</w:t>
      </w:r>
      <w:r w:rsidRPr="007B2B57">
        <w:rPr>
          <w:szCs w:val="22"/>
        </w:rPr>
        <w:t>5</w:t>
      </w:r>
      <w:r w:rsidRPr="007B2B57">
        <w:rPr>
          <w:i/>
          <w:iCs/>
          <w:szCs w:val="22"/>
        </w:rPr>
        <w:t>F</w:t>
      </w:r>
      <w:r w:rsidRPr="007B2B57">
        <w:rPr>
          <w:szCs w:val="22"/>
        </w:rPr>
        <w:t xml:space="preserve"> + </w:t>
      </w:r>
      <w:r w:rsidRPr="007B2B57">
        <w:rPr>
          <w:szCs w:val="22"/>
        </w:rPr>
        <w:sym w:font="Symbol" w:char="F065"/>
      </w:r>
      <w:r w:rsidRPr="007B2B57">
        <w:rPr>
          <w:szCs w:val="22"/>
          <w:vertAlign w:val="subscript"/>
        </w:rPr>
        <w:t>2i</w:t>
      </w:r>
    </w:p>
    <w:p w:rsidR="000906D4" w:rsidRPr="007B2B57" w:rsidRDefault="000906D4" w:rsidP="000906D4">
      <w:pPr>
        <w:tabs>
          <w:tab w:val="left" w:pos="446"/>
          <w:tab w:val="left" w:pos="907"/>
        </w:tabs>
        <w:ind w:left="446" w:hanging="446"/>
        <w:rPr>
          <w:szCs w:val="22"/>
        </w:rPr>
      </w:pPr>
      <w:r w:rsidRPr="007B2B57">
        <w:rPr>
          <w:szCs w:val="22"/>
        </w:rPr>
        <w:tab/>
      </w:r>
      <w:proofErr w:type="gramStart"/>
      <w:r w:rsidRPr="007B2B57">
        <w:rPr>
          <w:szCs w:val="22"/>
        </w:rPr>
        <w:t>E(</w:t>
      </w:r>
      <w:proofErr w:type="gramEnd"/>
      <w:r w:rsidRPr="007B2B57">
        <w:rPr>
          <w:i/>
          <w:szCs w:val="22"/>
        </w:rPr>
        <w:t>R</w:t>
      </w:r>
      <w:r w:rsidRPr="007B2B57">
        <w:rPr>
          <w:szCs w:val="22"/>
          <w:vertAlign w:val="subscript"/>
        </w:rPr>
        <w:t>1P</w:t>
      </w:r>
      <w:r w:rsidRPr="007B2B57">
        <w:rPr>
          <w:szCs w:val="22"/>
        </w:rPr>
        <w:t>) = E(</w:t>
      </w:r>
      <w:r w:rsidRPr="007B2B57">
        <w:rPr>
          <w:i/>
          <w:szCs w:val="22"/>
        </w:rPr>
        <w:t>R</w:t>
      </w:r>
      <w:r w:rsidRPr="007B2B57">
        <w:rPr>
          <w:szCs w:val="22"/>
          <w:vertAlign w:val="subscript"/>
        </w:rPr>
        <w:t>2P</w:t>
      </w:r>
      <w:r w:rsidRPr="007B2B57">
        <w:rPr>
          <w:szCs w:val="22"/>
        </w:rPr>
        <w:t xml:space="preserve">) = </w:t>
      </w:r>
      <w:r w:rsidRPr="003A5C1C">
        <w:rPr>
          <w:szCs w:val="22"/>
        </w:rPr>
        <w:t>.</w:t>
      </w:r>
      <w:r w:rsidRPr="007B2B57">
        <w:rPr>
          <w:szCs w:val="22"/>
        </w:rPr>
        <w:t>10</w:t>
      </w:r>
    </w:p>
    <w:p w:rsidR="000906D4" w:rsidRPr="007B2B57" w:rsidRDefault="000906D4" w:rsidP="000906D4">
      <w:pPr>
        <w:tabs>
          <w:tab w:val="left" w:pos="446"/>
          <w:tab w:val="left" w:pos="907"/>
        </w:tabs>
        <w:ind w:left="446" w:hanging="446"/>
        <w:rPr>
          <w:color w:val="000000"/>
          <w:szCs w:val="22"/>
        </w:rPr>
      </w:pP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szCs w:val="22"/>
        </w:rPr>
      </w:pP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color w:val="000000"/>
        </w:rPr>
      </w:pPr>
      <w:r w:rsidRPr="007B2B57">
        <w:tab/>
      </w:r>
      <w:r w:rsidRPr="007B2B57">
        <w:tab/>
      </w:r>
      <w:r w:rsidRPr="007B2B57">
        <w:tab/>
      </w:r>
    </w:p>
    <w:p w:rsidR="000906D4" w:rsidRPr="007B2B57" w:rsidRDefault="000906D4" w:rsidP="000906D4">
      <w:pPr>
        <w:tabs>
          <w:tab w:val="left" w:pos="446"/>
          <w:tab w:val="left" w:pos="907"/>
        </w:tabs>
        <w:ind w:left="446" w:hanging="446"/>
        <w:rPr>
          <w:color w:val="000000"/>
          <w:szCs w:val="22"/>
        </w:rPr>
      </w:pPr>
      <w:r w:rsidRPr="007B2B57">
        <w:rPr>
          <w:color w:val="000000"/>
          <w:szCs w:val="22"/>
        </w:rPr>
        <w:tab/>
        <w:t xml:space="preserve">Finally we can begin answering </w:t>
      </w:r>
      <w:r>
        <w:rPr>
          <w:color w:val="000000"/>
          <w:szCs w:val="22"/>
        </w:rPr>
        <w:t>parts</w:t>
      </w:r>
      <w:r w:rsidRPr="007B2B57">
        <w:rPr>
          <w:color w:val="000000"/>
          <w:szCs w:val="22"/>
        </w:rPr>
        <w:t xml:space="preserve"> </w:t>
      </w:r>
      <w:r w:rsidRPr="000D028E">
        <w:rPr>
          <w:i/>
          <w:color w:val="000000"/>
          <w:szCs w:val="22"/>
        </w:rPr>
        <w:t>a</w:t>
      </w:r>
      <w:r w:rsidRPr="007B2B57">
        <w:rPr>
          <w:color w:val="000000"/>
          <w:szCs w:val="22"/>
        </w:rPr>
        <w:t xml:space="preserve">, </w:t>
      </w:r>
      <w:r w:rsidRPr="000D028E">
        <w:rPr>
          <w:i/>
          <w:color w:val="000000"/>
          <w:szCs w:val="22"/>
        </w:rPr>
        <w:t>b</w:t>
      </w:r>
      <w:r w:rsidRPr="007B2B57">
        <w:rPr>
          <w:color w:val="000000"/>
          <w:szCs w:val="22"/>
        </w:rPr>
        <w:t xml:space="preserve">, </w:t>
      </w:r>
      <w:r>
        <w:rPr>
          <w:color w:val="000000"/>
          <w:szCs w:val="22"/>
        </w:rPr>
        <w:t>and</w:t>
      </w:r>
      <w:r w:rsidRPr="007B2B57">
        <w:rPr>
          <w:color w:val="000000"/>
          <w:szCs w:val="22"/>
        </w:rPr>
        <w:t xml:space="preserve"> </w:t>
      </w:r>
      <w:r w:rsidRPr="000D028E">
        <w:rPr>
          <w:i/>
          <w:color w:val="000000"/>
          <w:szCs w:val="22"/>
        </w:rPr>
        <w:t>c</w:t>
      </w:r>
      <w:r w:rsidRPr="007B2B57">
        <w:rPr>
          <w:color w:val="000000"/>
          <w:szCs w:val="22"/>
        </w:rPr>
        <w:t xml:space="preserve"> for various values of the correlations:</w:t>
      </w:r>
    </w:p>
    <w:p w:rsidR="000906D4" w:rsidRPr="007B2B57" w:rsidRDefault="000906D4" w:rsidP="000906D4">
      <w:pPr>
        <w:tabs>
          <w:tab w:val="left" w:pos="446"/>
          <w:tab w:val="left" w:pos="907"/>
        </w:tabs>
        <w:jc w:val="both"/>
        <w:rPr>
          <w:color w:val="000000"/>
          <w:szCs w:val="22"/>
        </w:rPr>
      </w:pPr>
    </w:p>
    <w:p w:rsidR="000906D4" w:rsidRPr="007B2B57" w:rsidRDefault="000906D4" w:rsidP="000906D4">
      <w:pPr>
        <w:tabs>
          <w:tab w:val="left" w:pos="446"/>
          <w:tab w:val="left" w:pos="907"/>
        </w:tabs>
        <w:ind w:left="720" w:hanging="720"/>
        <w:rPr>
          <w:szCs w:val="22"/>
        </w:rPr>
      </w:pPr>
      <w:r w:rsidRPr="007B2B57">
        <w:rPr>
          <w:i/>
          <w:iCs/>
          <w:szCs w:val="22"/>
        </w:rPr>
        <w:tab/>
        <w:t>a.</w:t>
      </w:r>
      <w:r w:rsidRPr="007B2B57">
        <w:rPr>
          <w:szCs w:val="22"/>
        </w:rPr>
        <w:tab/>
      </w:r>
      <w:r w:rsidRPr="007B2B57">
        <w:rPr>
          <w:szCs w:val="22"/>
        </w:rPr>
        <w:tab/>
        <w:t xml:space="preserve">Substitute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0</w:t>
      </w:r>
      <w:r w:rsidRPr="007B2B57">
        <w:rPr>
          <w:szCs w:val="22"/>
        </w:rPr>
        <w:t xml:space="preserve"> into the respective variance formulas:</w:t>
      </w:r>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rPr>
          <w:color w:val="000000"/>
          <w:szCs w:val="22"/>
        </w:rPr>
      </w:pPr>
      <w:r>
        <w:rPr>
          <w:szCs w:val="22"/>
        </w:rPr>
        <w:tab/>
      </w:r>
      <w:r>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0225</w:t>
      </w:r>
    </w:p>
    <w:p w:rsidR="000906D4" w:rsidRPr="007B2B57" w:rsidRDefault="000906D4" w:rsidP="000906D4">
      <w:pPr>
        <w:tabs>
          <w:tab w:val="left" w:pos="446"/>
          <w:tab w:val="left" w:pos="907"/>
        </w:tabs>
        <w:ind w:left="446" w:hanging="446"/>
        <w:rPr>
          <w:szCs w:val="22"/>
        </w:rPr>
      </w:pPr>
      <w:r>
        <w:rPr>
          <w:color w:val="000000"/>
          <w:szCs w:val="22"/>
        </w:rPr>
        <w:tab/>
      </w:r>
      <w:r>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0025</w:t>
      </w:r>
    </w:p>
    <w:p w:rsidR="000906D4" w:rsidRPr="007B2B57" w:rsidRDefault="000906D4" w:rsidP="000906D4">
      <w:pPr>
        <w:tabs>
          <w:tab w:val="left" w:pos="446"/>
          <w:tab w:val="left" w:pos="907"/>
        </w:tabs>
        <w:rPr>
          <w:color w:val="000000"/>
          <w:szCs w:val="22"/>
        </w:rPr>
      </w:pPr>
    </w:p>
    <w:p w:rsidR="000906D4" w:rsidRPr="007B2B57" w:rsidRDefault="000906D4" w:rsidP="000906D4">
      <w:pPr>
        <w:tabs>
          <w:tab w:val="left" w:pos="446"/>
          <w:tab w:val="left" w:pos="907"/>
        </w:tabs>
        <w:ind w:left="907" w:hanging="907"/>
        <w:rPr>
          <w:color w:val="000000"/>
          <w:szCs w:val="22"/>
        </w:rPr>
      </w:pPr>
      <w:r w:rsidRPr="007B2B57">
        <w:rPr>
          <w:color w:val="000000"/>
          <w:szCs w:val="22"/>
        </w:rPr>
        <w:tab/>
      </w:r>
      <w:r w:rsidRPr="007B2B57">
        <w:rPr>
          <w:color w:val="000000"/>
          <w:szCs w:val="22"/>
        </w:rPr>
        <w:tab/>
        <w:t xml:space="preserve">Since </w:t>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&gt; </w:t>
      </w:r>
      <w:proofErr w:type="spellStart"/>
      <w:r w:rsidRPr="007B2B57">
        <w:rPr>
          <w:szCs w:val="22"/>
        </w:rPr>
        <w:t>Var</w:t>
      </w:r>
      <w:proofErr w:type="spellEnd"/>
      <w:r w:rsidRPr="007B2B57">
        <w:rPr>
          <w:szCs w:val="22"/>
        </w:rPr>
        <w:t>(</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 averse investor will prefer to invest in the second market.</w:t>
      </w:r>
    </w:p>
    <w:p w:rsidR="000906D4" w:rsidRPr="007B2B57" w:rsidRDefault="000906D4" w:rsidP="000906D4">
      <w:pPr>
        <w:tabs>
          <w:tab w:val="left" w:pos="446"/>
          <w:tab w:val="left" w:pos="907"/>
        </w:tabs>
        <w:rPr>
          <w:color w:val="000000"/>
          <w:szCs w:val="22"/>
        </w:rPr>
      </w:pPr>
    </w:p>
    <w:p w:rsidR="000906D4" w:rsidRPr="007B2B57" w:rsidRDefault="000906D4" w:rsidP="000906D4">
      <w:pPr>
        <w:tabs>
          <w:tab w:val="left" w:pos="446"/>
          <w:tab w:val="left" w:pos="907"/>
        </w:tabs>
        <w:ind w:left="720" w:hanging="720"/>
        <w:rPr>
          <w:color w:val="000000"/>
          <w:szCs w:val="22"/>
        </w:rPr>
      </w:pPr>
      <w:r w:rsidRPr="007B2B57">
        <w:rPr>
          <w:i/>
          <w:iCs/>
          <w:szCs w:val="22"/>
        </w:rPr>
        <w:tab/>
        <w:t>b.</w:t>
      </w:r>
      <w:r w:rsidRPr="007B2B57">
        <w:rPr>
          <w:szCs w:val="22"/>
        </w:rPr>
        <w:tab/>
      </w:r>
      <w:r w:rsidRPr="007B2B57">
        <w:rPr>
          <w:szCs w:val="22"/>
        </w:rPr>
        <w:tab/>
        <w:t xml:space="preserve">If we assume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 xml:space="preserve">9, and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0, the variance of each portfolio is:</w:t>
      </w:r>
    </w:p>
    <w:p w:rsidR="000906D4" w:rsidRPr="007B2B57" w:rsidRDefault="000906D4" w:rsidP="000906D4">
      <w:pPr>
        <w:tabs>
          <w:tab w:val="left" w:pos="446"/>
          <w:tab w:val="left" w:pos="907"/>
        </w:tabs>
        <w:ind w:left="720" w:hanging="720"/>
        <w:rPr>
          <w:color w:val="000000"/>
          <w:szCs w:val="22"/>
        </w:rPr>
      </w:pPr>
    </w:p>
    <w:p w:rsidR="000906D4" w:rsidRPr="007B2B57" w:rsidRDefault="000906D4" w:rsidP="000906D4">
      <w:pPr>
        <w:tabs>
          <w:tab w:val="left" w:pos="446"/>
          <w:tab w:val="left" w:pos="907"/>
        </w:tabs>
        <w:ind w:left="446" w:hanging="446"/>
        <w:rPr>
          <w:color w:val="000000"/>
          <w:szCs w:val="22"/>
        </w:rPr>
      </w:pP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3A5C1C">
        <w:rPr>
          <w:szCs w:val="22"/>
        </w:rPr>
        <w:t>.</w:t>
      </w:r>
      <w:r w:rsidRPr="007B2B57">
        <w:rPr>
          <w:szCs w:val="22"/>
        </w:rPr>
        <w:t>9)</w:t>
      </w: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0585</w:t>
      </w:r>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04(0)</w:t>
      </w:r>
    </w:p>
    <w:p w:rsidR="000906D4" w:rsidRPr="007B2B57" w:rsidRDefault="000906D4" w:rsidP="000906D4">
      <w:pPr>
        <w:tabs>
          <w:tab w:val="left" w:pos="446"/>
          <w:tab w:val="left" w:pos="907"/>
        </w:tabs>
        <w:ind w:left="446" w:hanging="446"/>
      </w:pPr>
      <w:r w:rsidRPr="007B2B57">
        <w:tab/>
      </w:r>
      <w:r w:rsidRPr="007B2B57">
        <w:tab/>
      </w:r>
      <w:proofErr w:type="spellStart"/>
      <w:proofErr w:type="gramStart"/>
      <w:r w:rsidRPr="007B2B57">
        <w:t>Var</w:t>
      </w:r>
      <w:proofErr w:type="spellEnd"/>
      <w:r w:rsidRPr="007B2B57">
        <w:t>(</w:t>
      </w:r>
      <w:proofErr w:type="gramEnd"/>
      <w:r w:rsidRPr="007B2B57">
        <w:rPr>
          <w:i/>
        </w:rPr>
        <w:t>R</w:t>
      </w:r>
      <w:r w:rsidRPr="007B2B57">
        <w:rPr>
          <w:vertAlign w:val="subscript"/>
        </w:rPr>
        <w:t>2P</w:t>
      </w:r>
      <w:r w:rsidRPr="007B2B57">
        <w:t xml:space="preserve">) = </w:t>
      </w:r>
      <w:r w:rsidRPr="003A5C1C">
        <w:t>.</w:t>
      </w:r>
      <w:r w:rsidRPr="007B2B57">
        <w:t>0025</w:t>
      </w:r>
    </w:p>
    <w:p w:rsidR="000906D4" w:rsidRPr="007B2B57" w:rsidRDefault="000906D4" w:rsidP="000906D4">
      <w:pPr>
        <w:tabs>
          <w:tab w:val="left" w:pos="446"/>
          <w:tab w:val="left" w:pos="907"/>
        </w:tabs>
        <w:ind w:left="720" w:hanging="720"/>
        <w:rPr>
          <w:szCs w:val="22"/>
        </w:rPr>
      </w:pPr>
    </w:p>
    <w:p w:rsidR="000906D4" w:rsidRPr="007B2B57" w:rsidRDefault="000906D4" w:rsidP="000906D4">
      <w:pPr>
        <w:tabs>
          <w:tab w:val="left" w:pos="446"/>
          <w:tab w:val="left" w:pos="907"/>
        </w:tabs>
        <w:ind w:left="907" w:hanging="907"/>
        <w:rPr>
          <w:color w:val="000000"/>
          <w:szCs w:val="22"/>
        </w:rPr>
      </w:pPr>
      <w:r w:rsidRPr="007B2B57">
        <w:rPr>
          <w:szCs w:val="22"/>
        </w:rPr>
        <w:tab/>
      </w:r>
      <w:r w:rsidRPr="007B2B57">
        <w:rPr>
          <w:szCs w:val="22"/>
        </w:rPr>
        <w:tab/>
      </w:r>
      <w:r w:rsidRPr="007B2B57">
        <w:rPr>
          <w:color w:val="000000"/>
          <w:szCs w:val="22"/>
        </w:rPr>
        <w:t xml:space="preserve">Since </w:t>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&gt; </w:t>
      </w:r>
      <w:proofErr w:type="spellStart"/>
      <w:r w:rsidRPr="007B2B57">
        <w:rPr>
          <w:szCs w:val="22"/>
        </w:rPr>
        <w:t>Var</w:t>
      </w:r>
      <w:proofErr w:type="spellEnd"/>
      <w:r w:rsidRPr="007B2B57">
        <w:rPr>
          <w:szCs w:val="22"/>
        </w:rPr>
        <w:t>(</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 averse investor will prefer to invest in the second market.</w:t>
      </w:r>
    </w:p>
    <w:p w:rsidR="000906D4" w:rsidRPr="007B2B57" w:rsidRDefault="000906D4" w:rsidP="000906D4">
      <w:pPr>
        <w:tabs>
          <w:tab w:val="left" w:pos="446"/>
          <w:tab w:val="left" w:pos="907"/>
        </w:tabs>
        <w:ind w:left="720" w:hanging="720"/>
        <w:rPr>
          <w:i/>
          <w:iCs/>
          <w:szCs w:val="22"/>
        </w:rPr>
      </w:pPr>
    </w:p>
    <w:p w:rsidR="000906D4" w:rsidRPr="007B2B57" w:rsidRDefault="000906D4" w:rsidP="000906D4">
      <w:pPr>
        <w:tabs>
          <w:tab w:val="left" w:pos="446"/>
          <w:tab w:val="left" w:pos="907"/>
        </w:tabs>
        <w:ind w:left="720" w:hanging="720"/>
        <w:rPr>
          <w:color w:val="000000"/>
          <w:szCs w:val="22"/>
        </w:rPr>
      </w:pPr>
      <w:r w:rsidRPr="007B2B57">
        <w:rPr>
          <w:i/>
          <w:iCs/>
          <w:szCs w:val="22"/>
        </w:rPr>
        <w:tab/>
        <w:t>c.</w:t>
      </w:r>
      <w:r w:rsidRPr="007B2B57">
        <w:rPr>
          <w:szCs w:val="22"/>
        </w:rPr>
        <w:tab/>
      </w:r>
      <w:r w:rsidRPr="007B2B57">
        <w:rPr>
          <w:szCs w:val="22"/>
        </w:rPr>
        <w:tab/>
        <w:t xml:space="preserve">If we assume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0, and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.5, the variance of each portfolio is:</w:t>
      </w:r>
    </w:p>
    <w:p w:rsidR="000906D4" w:rsidRPr="007B2B57" w:rsidRDefault="000906D4" w:rsidP="000906D4">
      <w:pPr>
        <w:tabs>
          <w:tab w:val="left" w:pos="446"/>
          <w:tab w:val="left" w:pos="907"/>
        </w:tabs>
        <w:ind w:left="720" w:hanging="720"/>
        <w:rPr>
          <w:color w:val="000000"/>
          <w:szCs w:val="22"/>
        </w:rPr>
      </w:pPr>
    </w:p>
    <w:p w:rsidR="000906D4" w:rsidRPr="007B2B57" w:rsidRDefault="000906D4" w:rsidP="000906D4">
      <w:pPr>
        <w:tabs>
          <w:tab w:val="left" w:pos="446"/>
          <w:tab w:val="left" w:pos="907"/>
        </w:tabs>
        <w:ind w:left="446" w:hanging="446"/>
        <w:rPr>
          <w:color w:val="000000"/>
          <w:szCs w:val="22"/>
        </w:rPr>
      </w:pP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color w:val="000000"/>
          <w:szCs w:val="22"/>
        </w:rPr>
      </w:pPr>
      <w:r w:rsidRPr="007B2B57">
        <w:rPr>
          <w:color w:val="000000"/>
          <w:szCs w:val="22"/>
        </w:rPr>
        <w:tab/>
      </w:r>
      <w:r w:rsidRPr="007B2B57">
        <w:rPr>
          <w:color w:val="000000"/>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04(0)</w:t>
      </w: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0225</w:t>
      </w:r>
    </w:p>
    <w:p w:rsidR="000906D4" w:rsidRPr="007B2B57" w:rsidRDefault="000906D4" w:rsidP="000906D4">
      <w:pPr>
        <w:tabs>
          <w:tab w:val="left" w:pos="446"/>
          <w:tab w:val="left" w:pos="907"/>
        </w:tabs>
        <w:ind w:left="446" w:hanging="446"/>
        <w:rPr>
          <w:szCs w:val="22"/>
        </w:rPr>
      </w:pP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0906D4" w:rsidRPr="007B2B57" w:rsidRDefault="000906D4" w:rsidP="000906D4">
      <w:pPr>
        <w:tabs>
          <w:tab w:val="left" w:pos="446"/>
          <w:tab w:val="left" w:pos="907"/>
        </w:tabs>
        <w:ind w:left="446" w:hanging="446"/>
        <w:rPr>
          <w:szCs w:val="22"/>
        </w:rPr>
      </w:pPr>
      <w:r w:rsidRPr="007B2B57">
        <w:rPr>
          <w:color w:val="000000"/>
          <w:szCs w:val="22"/>
        </w:rPr>
        <w:tab/>
      </w:r>
      <w:r w:rsidRPr="007B2B57">
        <w:rPr>
          <w:color w:val="000000"/>
          <w:szCs w:val="22"/>
        </w:rPr>
        <w:tab/>
      </w:r>
      <w:proofErr w:type="spellStart"/>
      <w:proofErr w:type="gramStart"/>
      <w:r w:rsidRPr="007B2B57">
        <w:rPr>
          <w:color w:val="000000"/>
          <w:szCs w:val="22"/>
        </w:rPr>
        <w:t>Var</w:t>
      </w:r>
      <w:proofErr w:type="spellEnd"/>
      <w:r w:rsidRPr="007B2B57">
        <w:rPr>
          <w:color w:val="000000"/>
          <w:szCs w:val="22"/>
        </w:rPr>
        <w:t>(</w:t>
      </w:r>
      <w:proofErr w:type="gramEnd"/>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3A5C1C">
        <w:rPr>
          <w:szCs w:val="22"/>
        </w:rPr>
        <w:t>.</w:t>
      </w:r>
      <w:r w:rsidRPr="007B2B57">
        <w:rPr>
          <w:szCs w:val="22"/>
        </w:rPr>
        <w:t>5)</w:t>
      </w:r>
    </w:p>
    <w:p w:rsidR="000906D4" w:rsidRPr="007B2B57" w:rsidRDefault="000906D4" w:rsidP="000906D4">
      <w:pPr>
        <w:tabs>
          <w:tab w:val="left" w:pos="446"/>
          <w:tab w:val="left" w:pos="907"/>
        </w:tabs>
        <w:ind w:left="446" w:hanging="446"/>
      </w:pPr>
      <w:r w:rsidRPr="007B2B57">
        <w:tab/>
      </w:r>
      <w:r w:rsidRPr="007B2B57">
        <w:tab/>
      </w:r>
      <w:proofErr w:type="spellStart"/>
      <w:proofErr w:type="gramStart"/>
      <w:r w:rsidRPr="007B2B57">
        <w:t>Var</w:t>
      </w:r>
      <w:proofErr w:type="spellEnd"/>
      <w:r w:rsidRPr="007B2B57">
        <w:t>(</w:t>
      </w:r>
      <w:proofErr w:type="gramEnd"/>
      <w:r w:rsidRPr="007B2B57">
        <w:rPr>
          <w:i/>
        </w:rPr>
        <w:t>R</w:t>
      </w:r>
      <w:r w:rsidRPr="007B2B57">
        <w:rPr>
          <w:vertAlign w:val="subscript"/>
        </w:rPr>
        <w:t>2P</w:t>
      </w:r>
      <w:r w:rsidRPr="007B2B57">
        <w:t xml:space="preserve">) = </w:t>
      </w:r>
      <w:r w:rsidRPr="003A5C1C">
        <w:t>.</w:t>
      </w:r>
      <w:r w:rsidRPr="007B2B57">
        <w:t>0225</w:t>
      </w:r>
    </w:p>
    <w:p w:rsidR="000906D4" w:rsidRPr="007B2B57" w:rsidRDefault="000906D4" w:rsidP="000906D4">
      <w:pPr>
        <w:tabs>
          <w:tab w:val="left" w:pos="446"/>
          <w:tab w:val="left" w:pos="907"/>
        </w:tabs>
        <w:ind w:left="720" w:hanging="720"/>
        <w:rPr>
          <w:szCs w:val="22"/>
        </w:rPr>
      </w:pPr>
    </w:p>
    <w:p w:rsidR="000906D4" w:rsidRPr="007B2B57" w:rsidRDefault="000906D4" w:rsidP="000906D4">
      <w:pPr>
        <w:tabs>
          <w:tab w:val="left" w:pos="446"/>
          <w:tab w:val="left" w:pos="907"/>
        </w:tabs>
        <w:ind w:left="907" w:hanging="907"/>
        <w:rPr>
          <w:color w:val="000000"/>
          <w:szCs w:val="22"/>
        </w:rPr>
      </w:pPr>
      <w:r w:rsidRPr="007B2B57">
        <w:rPr>
          <w:color w:val="000000"/>
          <w:szCs w:val="22"/>
        </w:rPr>
        <w:tab/>
      </w:r>
      <w:r w:rsidRPr="007B2B57">
        <w:rPr>
          <w:color w:val="000000"/>
          <w:szCs w:val="22"/>
        </w:rPr>
        <w:tab/>
        <w:t xml:space="preserve">Since </w:t>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proofErr w:type="spellStart"/>
      <w:r w:rsidRPr="007B2B57">
        <w:rPr>
          <w:szCs w:val="22"/>
        </w:rPr>
        <w:t>Var</w:t>
      </w:r>
      <w:proofErr w:type="spellEnd"/>
      <w:r w:rsidRPr="007B2B57">
        <w:rPr>
          <w:szCs w:val="22"/>
        </w:rPr>
        <w:t>(</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 averse investor will be indifferent between the two markets.</w:t>
      </w:r>
    </w:p>
    <w:p w:rsidR="000906D4" w:rsidRPr="007B2B57" w:rsidRDefault="000906D4" w:rsidP="000906D4">
      <w:pPr>
        <w:tabs>
          <w:tab w:val="left" w:pos="446"/>
          <w:tab w:val="left" w:pos="907"/>
        </w:tabs>
        <w:rPr>
          <w:color w:val="000000"/>
          <w:szCs w:val="22"/>
        </w:rPr>
      </w:pPr>
    </w:p>
    <w:p w:rsidR="000906D4" w:rsidRPr="007B2B57" w:rsidRDefault="000906D4" w:rsidP="000906D4">
      <w:pPr>
        <w:tabs>
          <w:tab w:val="left" w:pos="446"/>
          <w:tab w:val="left" w:pos="907"/>
        </w:tabs>
        <w:ind w:left="907" w:hanging="907"/>
        <w:jc w:val="both"/>
        <w:rPr>
          <w:szCs w:val="22"/>
        </w:rPr>
      </w:pPr>
      <w:r w:rsidRPr="007B2B57">
        <w:rPr>
          <w:i/>
          <w:iCs/>
          <w:szCs w:val="22"/>
        </w:rPr>
        <w:lastRenderedPageBreak/>
        <w:tab/>
        <w:t>d.</w:t>
      </w:r>
      <w:r w:rsidRPr="007B2B57">
        <w:rPr>
          <w:szCs w:val="22"/>
        </w:rPr>
        <w:tab/>
        <w:t>Since the expected returns are equal, indifference implies that the variances of the portfolios in the two markets are also equal. So, set the variance equations equal, and solve for the correlation of one market in terms of the other:</w:t>
      </w:r>
    </w:p>
    <w:p w:rsidR="000906D4" w:rsidRPr="007B2B57" w:rsidRDefault="000906D4" w:rsidP="000906D4">
      <w:pPr>
        <w:tabs>
          <w:tab w:val="left" w:pos="446"/>
          <w:tab w:val="left" w:pos="907"/>
        </w:tabs>
        <w:rPr>
          <w:szCs w:val="22"/>
        </w:rPr>
      </w:pPr>
    </w:p>
    <w:p w:rsidR="000906D4" w:rsidRPr="007B2B57" w:rsidRDefault="000906D4" w:rsidP="000906D4">
      <w:pPr>
        <w:tabs>
          <w:tab w:val="left" w:pos="446"/>
          <w:tab w:val="left" w:pos="907"/>
        </w:tabs>
        <w:rPr>
          <w:szCs w:val="22"/>
        </w:rPr>
      </w:pPr>
      <w:r w:rsidRPr="007B2B57">
        <w:rPr>
          <w:szCs w:val="22"/>
        </w:rPr>
        <w:tab/>
      </w:r>
      <w:r w:rsidRPr="007B2B57">
        <w:rPr>
          <w:szCs w:val="22"/>
        </w:rPr>
        <w:tab/>
      </w:r>
      <w:proofErr w:type="spellStart"/>
      <w:proofErr w:type="gramStart"/>
      <w:r w:rsidRPr="007B2B57">
        <w:rPr>
          <w:szCs w:val="22"/>
        </w:rPr>
        <w:t>Var</w:t>
      </w:r>
      <w:proofErr w:type="spellEnd"/>
      <w:r w:rsidRPr="007B2B57">
        <w:rPr>
          <w:szCs w:val="22"/>
        </w:rPr>
        <w:t>(</w:t>
      </w:r>
      <w:proofErr w:type="gramEnd"/>
      <w:r w:rsidRPr="007B2B57">
        <w:rPr>
          <w:i/>
          <w:szCs w:val="22"/>
        </w:rPr>
        <w:t>R</w:t>
      </w:r>
      <w:r w:rsidRPr="007B2B57">
        <w:rPr>
          <w:szCs w:val="22"/>
          <w:vertAlign w:val="subscript"/>
        </w:rPr>
        <w:t>1P</w:t>
      </w:r>
      <w:r w:rsidRPr="007B2B57">
        <w:rPr>
          <w:szCs w:val="22"/>
        </w:rPr>
        <w:t xml:space="preserve">) = </w:t>
      </w:r>
      <w:proofErr w:type="spellStart"/>
      <w:r w:rsidRPr="007B2B57">
        <w:rPr>
          <w:szCs w:val="22"/>
        </w:rPr>
        <w:t>Var</w:t>
      </w:r>
      <w:proofErr w:type="spellEnd"/>
      <w:r w:rsidRPr="007B2B57">
        <w:rPr>
          <w:szCs w:val="22"/>
        </w:rPr>
        <w:t>(</w:t>
      </w:r>
      <w:r w:rsidRPr="007B2B57">
        <w:rPr>
          <w:i/>
          <w:szCs w:val="22"/>
        </w:rPr>
        <w:t>R</w:t>
      </w:r>
      <w:r w:rsidRPr="007B2B57">
        <w:rPr>
          <w:szCs w:val="22"/>
          <w:vertAlign w:val="subscript"/>
        </w:rPr>
        <w:t>2P</w:t>
      </w:r>
      <w:r w:rsidRPr="007B2B57">
        <w:rPr>
          <w:szCs w:val="22"/>
        </w:rPr>
        <w:t>)</w:t>
      </w:r>
    </w:p>
    <w:p w:rsidR="000906D4" w:rsidRPr="007B2B57" w:rsidRDefault="000906D4" w:rsidP="000906D4">
      <w:pPr>
        <w:tabs>
          <w:tab w:val="left" w:pos="446"/>
          <w:tab w:val="left" w:pos="907"/>
        </w:tabs>
        <w:ind w:left="446" w:hanging="446"/>
        <w:rPr>
          <w:color w:val="000000"/>
          <w:szCs w:val="22"/>
        </w:rPr>
      </w:pPr>
      <w:r w:rsidRPr="007B2B57">
        <w:rPr>
          <w:szCs w:val="22"/>
        </w:rPr>
        <w:tab/>
      </w:r>
      <w:r w:rsidRPr="007B2B57">
        <w:rPr>
          <w:szCs w:val="22"/>
        </w:rPr>
        <w:tab/>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xml:space="preserve">) </w:t>
      </w:r>
    </w:p>
    <w:p w:rsidR="000906D4" w:rsidRPr="007B2B57" w:rsidRDefault="000906D4" w:rsidP="000906D4">
      <w:pPr>
        <w:tabs>
          <w:tab w:val="left" w:pos="446"/>
          <w:tab w:val="left" w:pos="907"/>
        </w:tabs>
        <w:rPr>
          <w:szCs w:val="22"/>
        </w:rPr>
      </w:pPr>
      <w:r w:rsidRPr="007B2B57">
        <w:rPr>
          <w:szCs w:val="22"/>
        </w:rPr>
        <w:tab/>
      </w:r>
      <w:r w:rsidRPr="007B2B57">
        <w:rPr>
          <w:szCs w:val="22"/>
        </w:rPr>
        <w:tab/>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xml:space="preserve">) =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proofErr w:type="gramStart"/>
      <w:r w:rsidRPr="007B2B57">
        <w:rPr>
          <w:color w:val="000000"/>
          <w:szCs w:val="22"/>
        </w:rPr>
        <w:t>,</w:t>
      </w:r>
      <w:proofErr w:type="gramEnd"/>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5</w:t>
      </w:r>
    </w:p>
    <w:p w:rsidR="000906D4" w:rsidRPr="007B2B57" w:rsidRDefault="000906D4" w:rsidP="000906D4">
      <w:pPr>
        <w:tabs>
          <w:tab w:val="left" w:pos="446"/>
          <w:tab w:val="left" w:pos="907"/>
        </w:tabs>
        <w:rPr>
          <w:szCs w:val="22"/>
        </w:rPr>
      </w:pPr>
    </w:p>
    <w:p w:rsidR="000906D4" w:rsidRPr="007B2B57" w:rsidRDefault="000906D4" w:rsidP="000906D4">
      <w:pPr>
        <w:tabs>
          <w:tab w:val="left" w:pos="446"/>
          <w:tab w:val="left" w:pos="907"/>
        </w:tabs>
        <w:ind w:left="907" w:hanging="907"/>
        <w:jc w:val="both"/>
        <w:rPr>
          <w:color w:val="000000"/>
          <w:szCs w:val="22"/>
        </w:rPr>
      </w:pPr>
      <w:r w:rsidRPr="007B2B57">
        <w:rPr>
          <w:color w:val="000000"/>
          <w:szCs w:val="22"/>
        </w:rPr>
        <w:tab/>
      </w:r>
      <w:r w:rsidRPr="007B2B57">
        <w:rPr>
          <w:color w:val="000000"/>
          <w:szCs w:val="22"/>
        </w:rPr>
        <w:tab/>
        <w:t xml:space="preserve">Therefore, for any set of correlations that have this relationship (as found in part </w:t>
      </w:r>
      <w:r w:rsidRPr="000D028E">
        <w:rPr>
          <w:i/>
          <w:color w:val="000000"/>
          <w:szCs w:val="22"/>
        </w:rPr>
        <w:t>c</w:t>
      </w:r>
      <w:r w:rsidRPr="007B2B57">
        <w:rPr>
          <w:color w:val="000000"/>
          <w:szCs w:val="22"/>
        </w:rPr>
        <w:t>), a risk adverse investor will be indifferent between the two markets.</w:t>
      </w:r>
    </w:p>
    <w:p w:rsidR="000906D4" w:rsidRPr="007B2B57" w:rsidRDefault="000906D4" w:rsidP="000906D4">
      <w:pPr>
        <w:ind w:left="446" w:hanging="446"/>
        <w:jc w:val="both"/>
      </w:pPr>
    </w:p>
    <w:p w:rsidR="000906D4" w:rsidRPr="007B2B57" w:rsidRDefault="000906D4" w:rsidP="000906D4">
      <w:pPr>
        <w:tabs>
          <w:tab w:val="left" w:pos="446"/>
          <w:tab w:val="left" w:pos="907"/>
        </w:tabs>
        <w:ind w:left="907" w:hanging="907"/>
        <w:jc w:val="both"/>
      </w:pPr>
      <w:r w:rsidRPr="007B2B57">
        <w:rPr>
          <w:b/>
          <w:bCs/>
        </w:rPr>
        <w:t>9.</w:t>
      </w:r>
      <w:r w:rsidRPr="007B2B57">
        <w:tab/>
      </w:r>
      <w:proofErr w:type="gramStart"/>
      <w:r w:rsidRPr="007B2B57">
        <w:rPr>
          <w:i/>
          <w:iCs/>
        </w:rPr>
        <w:t>a</w:t>
      </w:r>
      <w:proofErr w:type="gramEnd"/>
      <w:r w:rsidRPr="007B2B57">
        <w:rPr>
          <w:i/>
          <w:iCs/>
        </w:rPr>
        <w:t>.</w:t>
      </w:r>
      <w:r w:rsidRPr="007B2B57">
        <w:tab/>
        <w:t>In order to find standard deviation</w:t>
      </w:r>
      <w:proofErr w:type="gramStart"/>
      <w:r w:rsidRPr="007B2B57">
        <w:t xml:space="preserve">, </w:t>
      </w:r>
      <w:proofErr w:type="gramEnd"/>
      <w:r w:rsidRPr="007B2B57">
        <w:sym w:font="Symbol" w:char="F073"/>
      </w:r>
      <w:r w:rsidRPr="007B2B57">
        <w:t xml:space="preserve">, you must first find the variance, since </w:t>
      </w:r>
      <w:r w:rsidRPr="007B2B57">
        <w:sym w:font="Symbol" w:char="F073"/>
      </w:r>
      <w:r w:rsidRPr="007B2B57">
        <w:t xml:space="preserve"> = </w:t>
      </w:r>
      <w:r w:rsidRPr="007B2B57">
        <w:rPr>
          <w:noProof/>
          <w:position w:val="-8"/>
        </w:rPr>
        <w:object w:dxaOrig="580" w:dyaOrig="340">
          <v:shape id="_x0000_i1056" type="#_x0000_t75" alt="" style="width:28.5pt;height:14.25pt;mso-width-percent:0;mso-height-percent:0;mso-width-percent:0;mso-height-percent:0" o:ole="">
            <v:imagedata r:id="rId61" o:title=""/>
          </v:shape>
          <o:OLEObject Type="Embed" ProgID="Equation.3" ShapeID="_x0000_i1056" DrawAspect="Content" ObjectID="_1614591821" r:id="rId62"/>
        </w:object>
      </w:r>
      <w:r w:rsidRPr="007B2B57">
        <w:t xml:space="preserve">. Recall from </w:t>
      </w:r>
      <w:r>
        <w:t>s</w:t>
      </w:r>
      <w:r w:rsidRPr="007B2B57">
        <w:t>tatistics a property of variance:</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hanging="446"/>
        <w:rPr>
          <w:szCs w:val="22"/>
        </w:rPr>
      </w:pPr>
      <w:r w:rsidRPr="007B2B57">
        <w:tab/>
      </w:r>
      <w:r w:rsidRPr="007B2B57">
        <w:tab/>
      </w:r>
      <w:r w:rsidRPr="007B2B57">
        <w:tab/>
      </w:r>
      <w:r w:rsidRPr="007B2B57">
        <w:rPr>
          <w:szCs w:val="22"/>
        </w:rPr>
        <w:tab/>
        <w:t xml:space="preserve">If: </w:t>
      </w:r>
      <w:r w:rsidRPr="007B2B57">
        <w:rPr>
          <w:noProof/>
          <w:position w:val="-6"/>
        </w:rPr>
        <w:object w:dxaOrig="1060" w:dyaOrig="320">
          <v:shape id="_x0000_i1057" type="#_x0000_t75" alt="" style="width:57.75pt;height:14.25pt;mso-width-percent:0;mso-height-percent:0;mso-width-percent:0;mso-height-percent:0" o:ole="">
            <v:imagedata r:id="rId36" o:title=""/>
          </v:shape>
          <o:OLEObject Type="Embed" ProgID="Equation.3" ShapeID="_x0000_i1057" DrawAspect="Content" ObjectID="_1614591822" r:id="rId63"/>
        </w:objec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hanging="446"/>
        <w:rPr>
          <w:szCs w:val="22"/>
        </w:rPr>
      </w:pPr>
      <w:r w:rsidRPr="007B2B57">
        <w:rPr>
          <w:color w:val="000000"/>
          <w:szCs w:val="22"/>
        </w:rPr>
        <w:tab/>
      </w:r>
      <w:r w:rsidRPr="007B2B57">
        <w:rPr>
          <w:color w:val="000000"/>
          <w:szCs w:val="22"/>
        </w:rPr>
        <w:tab/>
      </w:r>
      <w:r w:rsidRPr="007B2B57">
        <w:rPr>
          <w:color w:val="000000"/>
          <w:szCs w:val="22"/>
        </w:rPr>
        <w:tab/>
      </w:r>
      <w:proofErr w:type="gramStart"/>
      <w:r w:rsidRPr="007B2B57">
        <w:rPr>
          <w:color w:val="000000"/>
          <w:szCs w:val="22"/>
        </w:rPr>
        <w:t>where</w:t>
      </w:r>
      <w:proofErr w:type="gramEnd"/>
      <w:r w:rsidRPr="007B2B57">
        <w:rPr>
          <w:color w:val="000000"/>
          <w:szCs w:val="22"/>
        </w:rPr>
        <w:t xml:space="preserve"> </w:t>
      </w:r>
      <w:r w:rsidRPr="007B2B57">
        <w:rPr>
          <w:i/>
          <w:iCs/>
          <w:color w:val="000000"/>
          <w:szCs w:val="22"/>
        </w:rPr>
        <w:t>a</w:t>
      </w:r>
      <w:r w:rsidRPr="007B2B57">
        <w:rPr>
          <w:color w:val="000000"/>
          <w:szCs w:val="22"/>
        </w:rPr>
        <w:t xml:space="preserve"> is a constant, and </w:t>
      </w:r>
      <w:r w:rsidRPr="007B2B57">
        <w:rPr>
          <w:noProof/>
          <w:position w:val="-4"/>
        </w:rPr>
        <w:object w:dxaOrig="220" w:dyaOrig="300">
          <v:shape id="_x0000_i1058" type="#_x0000_t75" alt="" style="width:7.5pt;height:14.25pt;mso-width-percent:0;mso-height-percent:0;mso-width-percent:0;mso-height-percent:0" o:ole="">
            <v:imagedata r:id="rId38" o:title=""/>
          </v:shape>
          <o:OLEObject Type="Embed" ProgID="Equation.3" ShapeID="_x0000_i1058" DrawAspect="Content" ObjectID="_1614591823" r:id="rId64"/>
        </w:object>
      </w:r>
      <w:r w:rsidRPr="007B2B57">
        <w:t xml:space="preserve">, </w:t>
      </w:r>
      <w:r w:rsidRPr="007B2B57">
        <w:rPr>
          <w:noProof/>
          <w:position w:val="-4"/>
        </w:rPr>
        <w:object w:dxaOrig="240" w:dyaOrig="300">
          <v:shape id="_x0000_i1059" type="#_x0000_t75" alt="" style="width:14.25pt;height:14.25pt;mso-width-percent:0;mso-height-percent:0;mso-width-percent:0;mso-height-percent:0" o:ole="">
            <v:imagedata r:id="rId40" o:title=""/>
          </v:shape>
          <o:OLEObject Type="Embed" ProgID="Equation.3" ShapeID="_x0000_i1059" DrawAspect="Content" ObjectID="_1614591824" r:id="rId65"/>
        </w:object>
      </w:r>
      <w:r w:rsidRPr="007B2B57">
        <w:t xml:space="preserve">, and </w:t>
      </w:r>
      <w:r w:rsidRPr="007B2B57">
        <w:rPr>
          <w:noProof/>
          <w:position w:val="-4"/>
        </w:rPr>
        <w:object w:dxaOrig="240" w:dyaOrig="300">
          <v:shape id="_x0000_i1060" type="#_x0000_t75" alt="" style="width:14.25pt;height:14.25pt;mso-width-percent:0;mso-height-percent:0;mso-width-percent:0;mso-height-percent:0" o:ole="">
            <v:imagedata r:id="rId42" o:title=""/>
          </v:shape>
          <o:OLEObject Type="Embed" ProgID="Equation.3" ShapeID="_x0000_i1060" DrawAspect="Content" ObjectID="_1614591825" r:id="rId66"/>
        </w:object>
      </w:r>
      <w:r w:rsidRPr="007B2B57">
        <w:rPr>
          <w:szCs w:val="22"/>
        </w:rPr>
        <w:t>are random variables, then:</w:t>
      </w:r>
    </w:p>
    <w:p w:rsidR="000906D4" w:rsidRPr="007B2B57" w:rsidRDefault="000906D4" w:rsidP="000906D4">
      <w:pPr>
        <w:tabs>
          <w:tab w:val="left" w:pos="446"/>
          <w:tab w:val="left" w:pos="907"/>
        </w:tabs>
        <w:rPr>
          <w:szCs w:val="22"/>
        </w:rPr>
      </w:pPr>
    </w:p>
    <w:p w:rsidR="000906D4" w:rsidRPr="007B2B57" w:rsidRDefault="000906D4" w:rsidP="000906D4">
      <w:pPr>
        <w:tabs>
          <w:tab w:val="left" w:pos="446"/>
          <w:tab w:val="left" w:pos="907"/>
        </w:tabs>
        <w:ind w:hanging="446"/>
        <w:rPr>
          <w:szCs w:val="22"/>
        </w:rPr>
      </w:pPr>
      <w:r w:rsidRPr="007B2B57">
        <w:rPr>
          <w:szCs w:val="22"/>
        </w:rPr>
        <w:tab/>
      </w:r>
      <w:r w:rsidRPr="007B2B57">
        <w:rPr>
          <w:szCs w:val="22"/>
        </w:rPr>
        <w:tab/>
      </w:r>
      <w:r w:rsidRPr="007B2B57">
        <w:rPr>
          <w:szCs w:val="22"/>
        </w:rPr>
        <w:tab/>
      </w:r>
      <w:r w:rsidRPr="007B2B57">
        <w:rPr>
          <w:szCs w:val="22"/>
        </w:rPr>
        <w:tab/>
      </w:r>
      <w:r w:rsidRPr="007B2B57">
        <w:rPr>
          <w:noProof/>
          <w:position w:val="-10"/>
        </w:rPr>
        <w:object w:dxaOrig="2580" w:dyaOrig="360">
          <v:shape id="_x0000_i1061" type="#_x0000_t75" alt="" style="width:129.75pt;height:14.25pt;mso-width-percent:0;mso-height-percent:0;mso-width-percent:0;mso-height-percent:0" o:ole="">
            <v:imagedata r:id="rId67" o:title=""/>
          </v:shape>
          <o:OLEObject Type="Embed" ProgID="Equation.3" ShapeID="_x0000_i1061" DrawAspect="Content" ObjectID="_1614591826" r:id="rId68"/>
        </w:objec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and</w:t>
      </w:r>
      <w:proofErr w:type="gramEnd"/>
      <w:r w:rsidRPr="007B2B57">
        <w:t>:</w:t>
      </w:r>
      <w:r w:rsidRPr="007B2B57">
        <w:tab/>
      </w:r>
      <w:r w:rsidRPr="007B2B57">
        <w:tab/>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tab/>
      </w:r>
      <w:proofErr w:type="spellStart"/>
      <w:proofErr w:type="gramStart"/>
      <w:r w:rsidRPr="007B2B57">
        <w:t>Var</w:t>
      </w:r>
      <w:proofErr w:type="spellEnd"/>
      <w:r w:rsidRPr="007B2B57">
        <w:t>(</w:t>
      </w:r>
      <w:proofErr w:type="gramEnd"/>
      <w:r w:rsidRPr="007B2B57">
        <w:rPr>
          <w:i/>
          <w:iCs/>
        </w:rPr>
        <w:t>a</w:t>
      </w:r>
      <w:r w:rsidRPr="007B2B57">
        <w:t>) = 0</w:t>
      </w:r>
    </w:p>
    <w:p w:rsidR="000906D4" w:rsidRPr="007B2B57" w:rsidRDefault="000906D4" w:rsidP="000906D4">
      <w:pPr>
        <w:tabs>
          <w:tab w:val="left" w:pos="446"/>
          <w:tab w:val="left" w:pos="907"/>
        </w:tabs>
        <w:ind w:left="907" w:hanging="907"/>
      </w:pPr>
      <w:r w:rsidRPr="007B2B57">
        <w:tab/>
      </w:r>
      <w:r w:rsidRPr="007B2B57">
        <w:tab/>
      </w:r>
      <w:r w:rsidRPr="007B2B57">
        <w:tab/>
      </w:r>
      <w:r w:rsidRPr="007B2B57">
        <w:tab/>
      </w:r>
    </w:p>
    <w:p w:rsidR="000906D4" w:rsidRPr="007B2B57" w:rsidRDefault="000906D4" w:rsidP="000906D4">
      <w:pPr>
        <w:tabs>
          <w:tab w:val="left" w:pos="446"/>
          <w:tab w:val="left" w:pos="907"/>
        </w:tabs>
        <w:ind w:left="907" w:hanging="907"/>
      </w:pPr>
      <w:r w:rsidRPr="007B2B57">
        <w:tab/>
      </w:r>
      <w:r w:rsidRPr="007B2B57">
        <w:tab/>
        <w:t>The problem states that return-generation can be described by:</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tab/>
      </w:r>
      <w:proofErr w:type="spellStart"/>
      <w:r w:rsidRPr="007B2B57">
        <w:rPr>
          <w:i/>
        </w:rPr>
        <w:t>R</w:t>
      </w:r>
      <w:r w:rsidRPr="007B2B57">
        <w:rPr>
          <w:i/>
          <w:iCs/>
          <w:vertAlign w:val="subscript"/>
        </w:rPr>
        <w:t>i</w:t>
      </w:r>
      <w:proofErr w:type="gramStart"/>
      <w:r w:rsidRPr="007B2B57">
        <w:rPr>
          <w:i/>
          <w:iCs/>
          <w:vertAlign w:val="subscript"/>
        </w:rPr>
        <w:t>,t</w:t>
      </w:r>
      <w:proofErr w:type="spellEnd"/>
      <w:proofErr w:type="gramEnd"/>
      <w:r w:rsidRPr="007B2B57">
        <w:t xml:space="preserve"> = </w:t>
      </w:r>
      <w:r w:rsidRPr="007B2B57">
        <w:sym w:font="Symbol" w:char="F061"/>
      </w:r>
      <w:r w:rsidRPr="007B2B57">
        <w:rPr>
          <w:vertAlign w:val="subscript"/>
        </w:rPr>
        <w:t>i</w:t>
      </w:r>
      <w:r w:rsidRPr="007B2B57">
        <w:t xml:space="preserve"> + </w:t>
      </w:r>
      <w:r w:rsidRPr="007B2B57">
        <w:sym w:font="Symbol" w:char="F062"/>
      </w:r>
      <w:r w:rsidRPr="007B2B57">
        <w:rPr>
          <w:i/>
          <w:iCs/>
          <w:vertAlign w:val="subscript"/>
        </w:rPr>
        <w:t>i</w:t>
      </w:r>
      <w:r w:rsidRPr="007B2B57">
        <w:t>(</w:t>
      </w:r>
      <w:r w:rsidRPr="007B2B57">
        <w:rPr>
          <w:i/>
        </w:rPr>
        <w:t>R</w:t>
      </w:r>
      <w:r w:rsidRPr="007B2B57">
        <w:rPr>
          <w:vertAlign w:val="subscript"/>
        </w:rPr>
        <w:t>M</w:t>
      </w:r>
      <w:r w:rsidRPr="007B2B57">
        <w:t xml:space="preserve">) + </w:t>
      </w:r>
      <w:r w:rsidRPr="007B2B57">
        <w:sym w:font="Symbol" w:char="F065"/>
      </w:r>
      <w:proofErr w:type="spellStart"/>
      <w:r w:rsidRPr="007B2B57">
        <w:rPr>
          <w:i/>
          <w:iCs/>
          <w:vertAlign w:val="subscript"/>
        </w:rPr>
        <w:t>i,t</w:t>
      </w:r>
      <w:proofErr w:type="spellEnd"/>
      <w:r w:rsidRPr="007B2B57">
        <w:tab/>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tab/>
      </w:r>
      <w:r w:rsidRPr="007B2B57">
        <w:tab/>
        <w:t xml:space="preserve">Realize that </w:t>
      </w:r>
      <w:proofErr w:type="spellStart"/>
      <w:r w:rsidRPr="007B2B57">
        <w:rPr>
          <w:i/>
        </w:rPr>
        <w:t>R</w:t>
      </w:r>
      <w:r w:rsidRPr="007B2B57">
        <w:rPr>
          <w:i/>
          <w:iCs/>
          <w:vertAlign w:val="subscript"/>
        </w:rPr>
        <w:t>i</w:t>
      </w:r>
      <w:proofErr w:type="gramStart"/>
      <w:r w:rsidRPr="007B2B57">
        <w:rPr>
          <w:i/>
          <w:iCs/>
          <w:vertAlign w:val="subscript"/>
        </w:rPr>
        <w:t>,t</w:t>
      </w:r>
      <w:proofErr w:type="spellEnd"/>
      <w:proofErr w:type="gramEnd"/>
      <w:r w:rsidRPr="007B2B57">
        <w:t xml:space="preserve">, </w:t>
      </w:r>
      <w:r w:rsidRPr="007B2B57">
        <w:rPr>
          <w:i/>
        </w:rPr>
        <w:t>R</w:t>
      </w:r>
      <w:r w:rsidRPr="007B2B57">
        <w:rPr>
          <w:vertAlign w:val="subscript"/>
        </w:rPr>
        <w:t>M</w:t>
      </w:r>
      <w:r w:rsidRPr="007B2B57">
        <w:t xml:space="preserve">, and </w:t>
      </w:r>
      <w:r w:rsidRPr="007B2B57">
        <w:sym w:font="Symbol" w:char="F065"/>
      </w:r>
      <w:proofErr w:type="spellStart"/>
      <w:r w:rsidRPr="007B2B57">
        <w:rPr>
          <w:i/>
          <w:iCs/>
          <w:vertAlign w:val="subscript"/>
        </w:rPr>
        <w:t>i,t</w:t>
      </w:r>
      <w:proofErr w:type="spellEnd"/>
      <w:r w:rsidRPr="007B2B57">
        <w:t xml:space="preserve"> are random variables, and </w:t>
      </w:r>
      <w:r w:rsidRPr="007B2B57">
        <w:sym w:font="Symbol" w:char="F061"/>
      </w:r>
      <w:r w:rsidRPr="007B2B57">
        <w:rPr>
          <w:i/>
          <w:iCs/>
          <w:vertAlign w:val="subscript"/>
        </w:rPr>
        <w:t>i</w:t>
      </w:r>
      <w:r w:rsidRPr="007B2B57">
        <w:t xml:space="preserve"> and </w:t>
      </w:r>
      <w:r w:rsidRPr="007B2B57">
        <w:sym w:font="Symbol" w:char="F062"/>
      </w:r>
      <w:r w:rsidRPr="007B2B57">
        <w:rPr>
          <w:i/>
          <w:iCs/>
          <w:vertAlign w:val="subscript"/>
        </w:rPr>
        <w:t>i</w:t>
      </w:r>
      <w:r w:rsidRPr="007B2B57">
        <w:t xml:space="preserve"> are constants. Then, applying the above properties to this model, we get:</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tab/>
      </w:r>
      <w:proofErr w:type="spellStart"/>
      <w:proofErr w:type="gramStart"/>
      <w:r w:rsidRPr="007B2B57">
        <w:t>Var</w:t>
      </w:r>
      <w:proofErr w:type="spellEnd"/>
      <w:r w:rsidRPr="007B2B57">
        <w:t>(</w:t>
      </w:r>
      <w:proofErr w:type="spellStart"/>
      <w:proofErr w:type="gramEnd"/>
      <w:r w:rsidRPr="007B2B57">
        <w:rPr>
          <w:i/>
        </w:rPr>
        <w:t>R</w:t>
      </w:r>
      <w:r w:rsidRPr="007B2B57">
        <w:rPr>
          <w:i/>
          <w:iCs/>
          <w:vertAlign w:val="subscript"/>
        </w:rPr>
        <w:t>i</w:t>
      </w:r>
      <w:proofErr w:type="spellEnd"/>
      <w:r w:rsidRPr="007B2B57">
        <w:t xml:space="preserve">) = </w:t>
      </w:r>
      <w:r w:rsidRPr="007B2B57">
        <w:rPr>
          <w:noProof/>
          <w:position w:val="-10"/>
        </w:rPr>
        <w:object w:dxaOrig="260" w:dyaOrig="360">
          <v:shape id="_x0000_i1062" type="#_x0000_t75" alt="" style="width:14.25pt;height:14.25pt;mso-width-percent:0;mso-height-percent:0;mso-width-percent:0;mso-height-percent:0" o:ole="">
            <v:imagedata r:id="rId69" o:title=""/>
          </v:shape>
          <o:OLEObject Type="Embed" ProgID="Equation.3" ShapeID="_x0000_i1062" DrawAspect="Content" ObjectID="_1614591827" r:id="rId70"/>
        </w:object>
      </w:r>
      <w:proofErr w:type="spellStart"/>
      <w:r w:rsidRPr="007B2B57">
        <w:t>Var</w:t>
      </w:r>
      <w:proofErr w:type="spellEnd"/>
      <w:r w:rsidRPr="007B2B57">
        <w:t>(</w:t>
      </w:r>
      <w:r w:rsidRPr="007B2B57">
        <w:rPr>
          <w:i/>
        </w:rPr>
        <w:t>R</w:t>
      </w:r>
      <w:r w:rsidRPr="007B2B57">
        <w:rPr>
          <w:vertAlign w:val="subscript"/>
        </w:rPr>
        <w:t>M</w:t>
      </w:r>
      <w:r w:rsidRPr="007B2B57">
        <w:t xml:space="preserve">) + </w:t>
      </w:r>
      <w:proofErr w:type="spellStart"/>
      <w:r w:rsidRPr="007B2B57">
        <w:t>Var</w:t>
      </w:r>
      <w:proofErr w:type="spellEnd"/>
      <w:r w:rsidRPr="007B2B57">
        <w:t>(</w:t>
      </w:r>
      <w:r w:rsidRPr="007B2B57">
        <w:sym w:font="Symbol" w:char="F065"/>
      </w:r>
      <w:r w:rsidRPr="007B2B57">
        <w:rPr>
          <w:i/>
          <w:iCs/>
          <w:vertAlign w:val="subscript"/>
        </w:rPr>
        <w:t>i</w:t>
      </w:r>
      <w:r w:rsidRPr="007B2B57">
        <w:t xml:space="preserve">) </w:t>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pPr>
      <w:r w:rsidRPr="007B2B57">
        <w:tab/>
      </w:r>
      <w:r w:rsidRPr="007B2B57">
        <w:tab/>
      </w:r>
      <w:proofErr w:type="gramStart"/>
      <w:r w:rsidRPr="007B2B57">
        <w:t>and</w:t>
      </w:r>
      <w:proofErr w:type="gramEnd"/>
      <w:r w:rsidRPr="007B2B57">
        <w:t xml:space="preserve"> now we can find the standard deviation for each asset:</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20" w:dyaOrig="360">
          <v:shape id="_x0000_i1063" type="#_x0000_t75" alt="" style="width:14.25pt;height:14.25pt;mso-width-percent:0;mso-height-percent:0;mso-width-percent:0;mso-height-percent:0" o:ole="">
            <v:imagedata r:id="rId71" o:title=""/>
          </v:shape>
          <o:OLEObject Type="Embed" ProgID="Equation.3" ShapeID="_x0000_i1063" DrawAspect="Content" ObjectID="_1614591828" r:id="rId72"/>
        </w:object>
      </w:r>
      <w:r w:rsidRPr="007B2B57">
        <w:t xml:space="preserve">= </w:t>
      </w:r>
      <w:r w:rsidRPr="003A5C1C">
        <w:t>.</w:t>
      </w:r>
      <w:r w:rsidRPr="007B2B57">
        <w:t>7</w:t>
      </w:r>
      <w:r>
        <w:t>0</w:t>
      </w:r>
      <w:r w:rsidRPr="007B2B57">
        <w:rPr>
          <w:vertAlign w:val="superscript"/>
        </w:rPr>
        <w:t>2</w:t>
      </w:r>
      <w:r w:rsidRPr="007B2B57">
        <w:t>(</w:t>
      </w:r>
      <w:r w:rsidRPr="003A5C1C">
        <w:t>.</w:t>
      </w:r>
      <w:r w:rsidRPr="007B2B57">
        <w:t xml:space="preserve">0121) + </w:t>
      </w:r>
      <w:r w:rsidRPr="003A5C1C">
        <w:t>.</w:t>
      </w:r>
      <w:r w:rsidRPr="007B2B57">
        <w:t xml:space="preserve">01 = </w:t>
      </w:r>
      <w:r w:rsidRPr="003A5C1C">
        <w:t>.</w:t>
      </w:r>
      <w:r w:rsidRPr="007B2B57">
        <w:t>015929</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20" w:dyaOrig="360">
          <v:shape id="_x0000_i1064" type="#_x0000_t75" alt="" style="width:14.25pt;height:14.25pt;mso-width-percent:0;mso-height-percent:0;mso-width-percent:0;mso-height-percent:0" o:ole="">
            <v:imagedata r:id="rId73" o:title=""/>
          </v:shape>
          <o:OLEObject Type="Embed" ProgID="Equation.3" ShapeID="_x0000_i1064" DrawAspect="Content" ObjectID="_1614591829" r:id="rId74"/>
        </w:object>
      </w:r>
      <w:r w:rsidRPr="007B2B57">
        <w:t xml:space="preserve">= </w:t>
      </w:r>
      <w:r w:rsidRPr="007B2B57">
        <w:rPr>
          <w:noProof/>
          <w:position w:val="-8"/>
        </w:rPr>
        <w:object w:dxaOrig="940" w:dyaOrig="340">
          <v:shape id="_x0000_i1065" type="#_x0000_t75" alt="" style="width:43.5pt;height:14.25pt;mso-width-percent:0;mso-height-percent:0;mso-width-percent:0;mso-height-percent:0" o:ole="">
            <v:imagedata r:id="rId75" o:title=""/>
          </v:shape>
          <o:OLEObject Type="Embed" ProgID="Equation.3" ShapeID="_x0000_i1065" DrawAspect="Content" ObjectID="_1614591830" r:id="rId76"/>
        </w:object>
      </w:r>
      <w:r>
        <w:t xml:space="preserve"> </w:t>
      </w:r>
      <w:r w:rsidRPr="007B2B57">
        <w:t>= .1262</w:t>
      </w:r>
      <w:r>
        <w:t>,</w:t>
      </w:r>
      <w:r w:rsidRPr="007B2B57">
        <w:t xml:space="preserve"> or 12.62%</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66" type="#_x0000_t75" alt="" style="width:14.25pt;height:14.25pt;mso-width-percent:0;mso-height-percent:0;mso-width-percent:0;mso-height-percent:0" o:ole="">
            <v:imagedata r:id="rId77" o:title=""/>
          </v:shape>
          <o:OLEObject Type="Embed" ProgID="Equation.3" ShapeID="_x0000_i1066" DrawAspect="Content" ObjectID="_1614591831" r:id="rId78"/>
        </w:object>
      </w:r>
      <w:r w:rsidRPr="007B2B57">
        <w:t>= 1.2</w:t>
      </w:r>
      <w:r w:rsidRPr="007B2B57">
        <w:rPr>
          <w:vertAlign w:val="superscript"/>
        </w:rPr>
        <w:t>2</w:t>
      </w:r>
      <w:r w:rsidRPr="007B2B57">
        <w:t>(</w:t>
      </w:r>
      <w:r w:rsidRPr="003A5C1C">
        <w:t>.</w:t>
      </w:r>
      <w:r w:rsidRPr="007B2B57">
        <w:t xml:space="preserve">0121) + </w:t>
      </w:r>
      <w:r w:rsidRPr="003A5C1C">
        <w:t>.</w:t>
      </w:r>
      <w:r w:rsidRPr="007B2B57">
        <w:t xml:space="preserve">0144 = </w:t>
      </w:r>
      <w:r w:rsidRPr="003A5C1C">
        <w:t>.</w:t>
      </w:r>
      <w:r w:rsidRPr="007B2B57">
        <w:t>031824</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67" type="#_x0000_t75" alt="" style="width:14.25pt;height:14.25pt;mso-width-percent:0;mso-height-percent:0;mso-width-percent:0;mso-height-percent:0" o:ole="">
            <v:imagedata r:id="rId79" o:title=""/>
          </v:shape>
          <o:OLEObject Type="Embed" ProgID="Equation.3" ShapeID="_x0000_i1067" DrawAspect="Content" ObjectID="_1614591832" r:id="rId80"/>
        </w:object>
      </w:r>
      <w:r w:rsidRPr="007B2B57">
        <w:t xml:space="preserve">= </w:t>
      </w:r>
      <w:r w:rsidRPr="007B2B57">
        <w:rPr>
          <w:noProof/>
          <w:position w:val="-8"/>
        </w:rPr>
        <w:object w:dxaOrig="940" w:dyaOrig="340">
          <v:shape id="_x0000_i1068" type="#_x0000_t75" alt="" style="width:43.5pt;height:14.25pt;mso-width-percent:0;mso-height-percent:0;mso-width-percent:0;mso-height-percent:0" o:ole="">
            <v:imagedata r:id="rId81" o:title=""/>
          </v:shape>
          <o:OLEObject Type="Embed" ProgID="Equation.3" ShapeID="_x0000_i1068" DrawAspect="Content" ObjectID="_1614591833" r:id="rId82"/>
        </w:object>
      </w:r>
      <w:r>
        <w:t xml:space="preserve"> </w:t>
      </w:r>
      <w:r w:rsidRPr="007B2B57">
        <w:t>= .1784</w:t>
      </w:r>
      <w:r>
        <w:t>,</w:t>
      </w:r>
      <w:r w:rsidRPr="007B2B57">
        <w:t xml:space="preserve"> or 17.84%</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69" type="#_x0000_t75" alt="" style="width:14.25pt;height:14.25pt;mso-width-percent:0;mso-height-percent:0;mso-width-percent:0;mso-height-percent:0" o:ole="">
            <v:imagedata r:id="rId83" o:title=""/>
          </v:shape>
          <o:OLEObject Type="Embed" ProgID="Equation.3" ShapeID="_x0000_i1069" DrawAspect="Content" ObjectID="_1614591834" r:id="rId84"/>
        </w:object>
      </w:r>
      <w:r w:rsidRPr="007B2B57">
        <w:t>= 1.5</w:t>
      </w:r>
      <w:r w:rsidRPr="007B2B57">
        <w:rPr>
          <w:vertAlign w:val="superscript"/>
        </w:rPr>
        <w:t>2</w:t>
      </w:r>
      <w:r w:rsidRPr="007B2B57">
        <w:t>(</w:t>
      </w:r>
      <w:r w:rsidRPr="003A5C1C">
        <w:t>.</w:t>
      </w:r>
      <w:r w:rsidRPr="007B2B57">
        <w:t xml:space="preserve">0121) + </w:t>
      </w:r>
      <w:r w:rsidRPr="003A5C1C">
        <w:t>.</w:t>
      </w:r>
      <w:r w:rsidRPr="007B2B57">
        <w:t xml:space="preserve">0225 = </w:t>
      </w:r>
      <w:r w:rsidRPr="003A5C1C">
        <w:t>.</w:t>
      </w:r>
      <w:r w:rsidRPr="007B2B57">
        <w:t>049725</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70" type="#_x0000_t75" alt="" style="width:14.25pt;height:14.25pt;mso-width-percent:0;mso-height-percent:0;mso-width-percent:0;mso-height-percent:0" o:ole="">
            <v:imagedata r:id="rId85" o:title=""/>
          </v:shape>
          <o:OLEObject Type="Embed" ProgID="Equation.3" ShapeID="_x0000_i1070" DrawAspect="Content" ObjectID="_1614591835" r:id="rId86"/>
        </w:object>
      </w:r>
      <w:r w:rsidRPr="007B2B57">
        <w:t xml:space="preserve">= </w:t>
      </w:r>
      <w:r w:rsidRPr="007B2B57">
        <w:rPr>
          <w:noProof/>
          <w:position w:val="-8"/>
        </w:rPr>
        <w:object w:dxaOrig="940" w:dyaOrig="340">
          <v:shape id="_x0000_i1071" type="#_x0000_t75" alt="" style="width:43.5pt;height:14.25pt;mso-width-percent:0;mso-height-percent:0;mso-width-percent:0;mso-height-percent:0" o:ole="">
            <v:imagedata r:id="rId87" o:title=""/>
          </v:shape>
          <o:OLEObject Type="Embed" ProgID="Equation.3" ShapeID="_x0000_i1071" DrawAspect="Content" ObjectID="_1614591836" r:id="rId88"/>
        </w:object>
      </w:r>
      <w:r>
        <w:t xml:space="preserve"> </w:t>
      </w:r>
      <w:r w:rsidRPr="007B2B57">
        <w:t>= .2230</w:t>
      </w:r>
      <w:r>
        <w:t>,</w:t>
      </w:r>
      <w:r w:rsidRPr="007B2B57">
        <w:t xml:space="preserve"> or 22.30%</w:t>
      </w:r>
    </w:p>
    <w:p w:rsidR="000906D4" w:rsidRPr="007B2B57" w:rsidRDefault="000906D4" w:rsidP="000906D4">
      <w:pPr>
        <w:tabs>
          <w:tab w:val="left" w:pos="446"/>
          <w:tab w:val="left" w:pos="907"/>
        </w:tabs>
        <w:ind w:left="907" w:hanging="907"/>
      </w:pPr>
      <w:r w:rsidRPr="007B2B57">
        <w:tab/>
      </w:r>
    </w:p>
    <w:p w:rsidR="000906D4" w:rsidRPr="007B2B57" w:rsidRDefault="000906D4" w:rsidP="000906D4">
      <w:pPr>
        <w:tabs>
          <w:tab w:val="left" w:pos="446"/>
          <w:tab w:val="left" w:pos="907"/>
        </w:tabs>
        <w:ind w:left="907" w:hanging="907"/>
      </w:pPr>
      <w:r w:rsidRPr="007B2B57">
        <w:tab/>
      </w:r>
      <w:r w:rsidRPr="007B2B57">
        <w:rPr>
          <w:i/>
          <w:iCs/>
        </w:rPr>
        <w:t>b.</w:t>
      </w:r>
      <w:r w:rsidRPr="007B2B57">
        <w:t xml:space="preserve"> </w:t>
      </w:r>
      <w:r w:rsidRPr="007B2B57">
        <w:tab/>
        <w:t xml:space="preserve">From the above formula for variance, note that as </w:t>
      </w:r>
      <w:proofErr w:type="gramStart"/>
      <w:r w:rsidRPr="007B2B57">
        <w:t xml:space="preserve">N </w:t>
      </w:r>
      <w:r w:rsidRPr="007B2B57">
        <w:sym w:font="Symbol" w:char="F0AE"/>
      </w:r>
      <w:proofErr w:type="gramEnd"/>
      <w:r w:rsidRPr="007B2B57">
        <w:t xml:space="preserve"> </w:t>
      </w:r>
      <w:r w:rsidRPr="007B2B57">
        <w:sym w:font="Symbol" w:char="F0A5"/>
      </w:r>
      <w:r w:rsidRPr="007B2B57">
        <w:t xml:space="preserve">, </w:t>
      </w:r>
      <w:r w:rsidRPr="007B2B57">
        <w:rPr>
          <w:noProof/>
          <w:position w:val="-22"/>
        </w:rPr>
        <w:object w:dxaOrig="760" w:dyaOrig="580">
          <v:shape id="_x0000_i1072" type="#_x0000_t75" alt="" style="width:36pt;height:28.5pt;mso-width-percent:0;mso-height-percent:0;mso-width-percent:0;mso-height-percent:0" o:ole="">
            <v:imagedata r:id="rId89" o:title=""/>
          </v:shape>
          <o:OLEObject Type="Embed" ProgID="Equation.3" ShapeID="_x0000_i1072" DrawAspect="Content" ObjectID="_1614591837" r:id="rId90"/>
        </w:object>
      </w:r>
      <w:r w:rsidRPr="007B2B57">
        <w:t xml:space="preserve"> </w:t>
      </w:r>
      <w:r w:rsidRPr="007B2B57">
        <w:sym w:font="Symbol" w:char="F0AE"/>
      </w:r>
      <w:r w:rsidRPr="007B2B57">
        <w:t xml:space="preserve"> 0, so you get:</w:t>
      </w:r>
    </w:p>
    <w:p w:rsidR="000906D4" w:rsidRPr="007B2B57" w:rsidRDefault="000906D4" w:rsidP="000906D4">
      <w:pPr>
        <w:tabs>
          <w:tab w:val="left" w:pos="446"/>
          <w:tab w:val="left" w:pos="907"/>
        </w:tabs>
        <w:ind w:left="907" w:hanging="907"/>
      </w:pPr>
      <w:r w:rsidRPr="007B2B57">
        <w:lastRenderedPageBreak/>
        <w:tab/>
      </w:r>
      <w:r w:rsidRPr="007B2B57">
        <w:tab/>
      </w:r>
      <w:proofErr w:type="spellStart"/>
      <w:proofErr w:type="gramStart"/>
      <w:r w:rsidRPr="007B2B57">
        <w:t>Var</w:t>
      </w:r>
      <w:proofErr w:type="spellEnd"/>
      <w:r w:rsidRPr="007B2B57">
        <w:t>(</w:t>
      </w:r>
      <w:proofErr w:type="spellStart"/>
      <w:proofErr w:type="gramEnd"/>
      <w:r w:rsidRPr="007B2B57">
        <w:rPr>
          <w:i/>
        </w:rPr>
        <w:t>R</w:t>
      </w:r>
      <w:r w:rsidRPr="007B2B57">
        <w:rPr>
          <w:i/>
          <w:iCs/>
          <w:vertAlign w:val="subscript"/>
        </w:rPr>
        <w:t>i</w:t>
      </w:r>
      <w:proofErr w:type="spellEnd"/>
      <w:r w:rsidRPr="007B2B57">
        <w:t xml:space="preserve">) = </w:t>
      </w:r>
      <w:r w:rsidRPr="007B2B57">
        <w:rPr>
          <w:noProof/>
          <w:position w:val="-10"/>
        </w:rPr>
        <w:object w:dxaOrig="260" w:dyaOrig="360">
          <v:shape id="_x0000_i1073" type="#_x0000_t75" alt="" style="width:14.25pt;height:14.25pt;mso-width-percent:0;mso-height-percent:0;mso-width-percent:0;mso-height-percent:0" o:ole="">
            <v:imagedata r:id="rId91" o:title=""/>
          </v:shape>
          <o:OLEObject Type="Embed" ProgID="Equation.3" ShapeID="_x0000_i1073" DrawAspect="Content" ObjectID="_1614591838" r:id="rId92"/>
        </w:object>
      </w:r>
      <w:proofErr w:type="spellStart"/>
      <w:r w:rsidRPr="007B2B57">
        <w:t>Var</w:t>
      </w:r>
      <w:proofErr w:type="spellEnd"/>
      <w:r w:rsidRPr="007B2B57">
        <w:t>(</w:t>
      </w:r>
      <w:r w:rsidRPr="007B2B57">
        <w:rPr>
          <w:i/>
        </w:rPr>
        <w:t>R</w:t>
      </w:r>
      <w:r w:rsidRPr="007B2B57">
        <w:rPr>
          <w:vertAlign w:val="subscript"/>
        </w:rPr>
        <w:t>M</w:t>
      </w:r>
      <w:r w:rsidRPr="007B2B57">
        <w:t>)</w:t>
      </w:r>
      <w:r w:rsidRPr="007B2B57">
        <w:tab/>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So, the variances for the assets are:</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20" w:dyaOrig="360">
          <v:shape id="_x0000_i1074" type="#_x0000_t75" alt="" style="width:14.25pt;height:14.25pt;mso-width-percent:0;mso-height-percent:0;mso-width-percent:0;mso-height-percent:0" o:ole="">
            <v:imagedata r:id="rId93" o:title=""/>
          </v:shape>
          <o:OLEObject Type="Embed" ProgID="Equation.3" ShapeID="_x0000_i1074" DrawAspect="Content" ObjectID="_1614591839" r:id="rId94"/>
        </w:object>
      </w:r>
      <w:r w:rsidRPr="007B2B57">
        <w:t xml:space="preserve">= </w:t>
      </w:r>
      <w:r w:rsidRPr="003A5C1C">
        <w:t>.</w:t>
      </w:r>
      <w:r w:rsidRPr="007B2B57">
        <w:t>7</w:t>
      </w:r>
      <w:r w:rsidRPr="007B2B57">
        <w:rPr>
          <w:vertAlign w:val="superscript"/>
        </w:rPr>
        <w:t>2</w:t>
      </w:r>
      <w:r w:rsidRPr="007B2B57">
        <w:t xml:space="preserve">(.0121) = </w:t>
      </w:r>
      <w:r w:rsidRPr="003A5C1C">
        <w:t>.</w:t>
      </w:r>
      <w:r w:rsidRPr="007B2B57">
        <w:t>005929</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75" type="#_x0000_t75" alt="" style="width:14.25pt;height:14.25pt;mso-width-percent:0;mso-height-percent:0;mso-width-percent:0;mso-height-percent:0" o:ole="">
            <v:imagedata r:id="rId95" o:title=""/>
          </v:shape>
          <o:OLEObject Type="Embed" ProgID="Equation.3" ShapeID="_x0000_i1075" DrawAspect="Content" ObjectID="_1614591840" r:id="rId96"/>
        </w:object>
      </w:r>
      <w:r w:rsidRPr="007B2B57">
        <w:t xml:space="preserve"> = 1.2</w:t>
      </w:r>
      <w:r w:rsidRPr="007B2B57">
        <w:rPr>
          <w:vertAlign w:val="superscript"/>
        </w:rPr>
        <w:t>2</w:t>
      </w:r>
      <w:r w:rsidRPr="007B2B57">
        <w:t xml:space="preserve">(.0121) = </w:t>
      </w:r>
      <w:r w:rsidRPr="003A5C1C">
        <w:t>.</w:t>
      </w:r>
      <w:r w:rsidRPr="007B2B57">
        <w:t>017424</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00" w:dyaOrig="360">
          <v:shape id="_x0000_i1076" type="#_x0000_t75" alt="" style="width:14.25pt;height:14.25pt;mso-width-percent:0;mso-height-percent:0;mso-width-percent:0;mso-height-percent:0" o:ole="">
            <v:imagedata r:id="rId97" o:title=""/>
          </v:shape>
          <o:OLEObject Type="Embed" ProgID="Equation.3" ShapeID="_x0000_i1076" DrawAspect="Content" ObjectID="_1614591841" r:id="rId98"/>
        </w:object>
      </w:r>
      <w:r w:rsidRPr="007B2B57">
        <w:t xml:space="preserve"> = 1.5</w:t>
      </w:r>
      <w:r w:rsidRPr="007B2B57">
        <w:rPr>
          <w:vertAlign w:val="superscript"/>
        </w:rPr>
        <w:t>2</w:t>
      </w:r>
      <w:r w:rsidRPr="007B2B57">
        <w:t xml:space="preserve">(.0121) = </w:t>
      </w:r>
      <w:r w:rsidRPr="003A5C1C">
        <w:t>.</w:t>
      </w:r>
      <w:r w:rsidRPr="007B2B57">
        <w:t>027225</w:t>
      </w:r>
    </w:p>
    <w:p w:rsidR="000906D4" w:rsidRPr="007B2B57" w:rsidRDefault="000906D4" w:rsidP="000906D4">
      <w:pPr>
        <w:tabs>
          <w:tab w:val="left" w:pos="446"/>
          <w:tab w:val="left" w:pos="907"/>
        </w:tabs>
        <w:ind w:left="907" w:hanging="907"/>
        <w:rPr>
          <w:color w:val="000000"/>
        </w:rPr>
      </w:pPr>
    </w:p>
    <w:p w:rsidR="000906D4" w:rsidRPr="007B2B57" w:rsidRDefault="000906D4" w:rsidP="000906D4">
      <w:pPr>
        <w:tabs>
          <w:tab w:val="left" w:pos="446"/>
          <w:tab w:val="left" w:pos="907"/>
        </w:tabs>
        <w:ind w:left="907" w:hanging="907"/>
      </w:pPr>
      <w:r w:rsidRPr="007B2B57">
        <w:rPr>
          <w:i/>
          <w:iCs/>
        </w:rPr>
        <w:tab/>
        <w:t>c.</w:t>
      </w:r>
      <w:r w:rsidRPr="007B2B57">
        <w:tab/>
        <w:t>We can use the model:</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260" w:dyaOrig="340">
          <v:shape id="_x0000_i1077" type="#_x0000_t75" alt="" style="width:14.25pt;height:14.25pt;mso-width-percent:0;mso-height-percent:0;mso-width-percent:0;mso-height-percent:0" o:ole="">
            <v:imagedata r:id="rId99" o:title=""/>
          </v:shape>
          <o:OLEObject Type="Embed" ProgID="Equation.3" ShapeID="_x0000_i1077" DrawAspect="Content" ObjectID="_1614591842" r:id="rId100"/>
        </w:object>
      </w:r>
      <w:r w:rsidRPr="007B2B57">
        <w:t xml:space="preserve">= </w:t>
      </w:r>
      <w:r w:rsidRPr="007B2B57">
        <w:rPr>
          <w:i/>
        </w:rPr>
        <w:t>R</w:t>
      </w:r>
      <w:r w:rsidRPr="007B2B57">
        <w:rPr>
          <w:vertAlign w:val="subscript"/>
        </w:rPr>
        <w:t>F</w:t>
      </w:r>
      <w:r w:rsidRPr="007B2B57">
        <w:t xml:space="preserve"> + </w:t>
      </w:r>
      <w:r w:rsidRPr="007B2B57">
        <w:sym w:font="Symbol" w:char="F062"/>
      </w:r>
      <w:proofErr w:type="gramStart"/>
      <w:r w:rsidRPr="007B2B57">
        <w:rPr>
          <w:vertAlign w:val="subscript"/>
        </w:rPr>
        <w:t>i</w:t>
      </w:r>
      <w:r w:rsidRPr="007B2B57">
        <w:t>(</w:t>
      </w:r>
      <w:proofErr w:type="gramEnd"/>
      <w:r w:rsidRPr="007B2B57">
        <w:rPr>
          <w:noProof/>
          <w:position w:val="-10"/>
        </w:rPr>
        <w:object w:dxaOrig="360" w:dyaOrig="340">
          <v:shape id="_x0000_i1078" type="#_x0000_t75" alt="" style="width:14.25pt;height:14.25pt;mso-width-percent:0;mso-height-percent:0;mso-width-percent:0;mso-height-percent:0" o:ole="">
            <v:imagedata r:id="rId101" o:title=""/>
          </v:shape>
          <o:OLEObject Type="Embed" ProgID="Equation.3" ShapeID="_x0000_i1078" DrawAspect="Content" ObjectID="_1614591843" r:id="rId102"/>
        </w:object>
      </w:r>
      <w:r w:rsidRPr="007B2B57">
        <w:t xml:space="preserve">– </w:t>
      </w:r>
      <w:r w:rsidRPr="007B2B57">
        <w:rPr>
          <w:i/>
        </w:rPr>
        <w:t>R</w:t>
      </w:r>
      <w:r w:rsidRPr="007B2B57">
        <w:rPr>
          <w:vertAlign w:val="subscript"/>
        </w:rPr>
        <w:t>F</w:t>
      </w:r>
      <w:r w:rsidRPr="007B2B57">
        <w:t>)</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which</w:t>
      </w:r>
      <w:proofErr w:type="gramEnd"/>
      <w:r w:rsidRPr="007B2B57">
        <w:t xml:space="preserve"> is the CAPM (or APT Model when there is one factor and that factor is the Market). So, the expected return of each asset is:</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40" w:dyaOrig="340">
          <v:shape id="_x0000_i1079" type="#_x0000_t75" alt="" style="width:14.25pt;height:14.25pt;mso-width-percent:0;mso-height-percent:0;mso-width-percent:0;mso-height-percent:0" o:ole="">
            <v:imagedata r:id="rId103" o:title=""/>
          </v:shape>
          <o:OLEObject Type="Embed" ProgID="Equation.3" ShapeID="_x0000_i1079" DrawAspect="Content" ObjectID="_1614591844" r:id="rId104"/>
        </w:object>
      </w:r>
      <w:r w:rsidRPr="007B2B57">
        <w:t xml:space="preserve">= 3.3% + </w:t>
      </w:r>
      <w:r w:rsidRPr="003A5C1C">
        <w:t>.</w:t>
      </w:r>
      <w:r w:rsidRPr="007B2B57">
        <w:t>7</w:t>
      </w:r>
      <w:r>
        <w:t>0</w:t>
      </w:r>
      <w:r w:rsidRPr="007B2B57">
        <w:t>(10.6% – 3.3%) = 8.41%</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20" w:dyaOrig="340">
          <v:shape id="_x0000_i1080" type="#_x0000_t75" alt="" style="width:14.25pt;height:14.25pt;mso-width-percent:0;mso-height-percent:0;mso-width-percent:0;mso-height-percent:0" o:ole="">
            <v:imagedata r:id="rId105" o:title=""/>
          </v:shape>
          <o:OLEObject Type="Embed" ProgID="Equation.3" ShapeID="_x0000_i1080" DrawAspect="Content" ObjectID="_1614591845" r:id="rId106"/>
        </w:object>
      </w:r>
      <w:r w:rsidRPr="007B2B57">
        <w:t>= 3.3% + 1.2(10.6% – 3.3%) = 12.06%</w:t>
      </w:r>
    </w:p>
    <w:p w:rsidR="000906D4" w:rsidRPr="007B2B57" w:rsidRDefault="000906D4" w:rsidP="000906D4">
      <w:pPr>
        <w:tabs>
          <w:tab w:val="left" w:pos="446"/>
          <w:tab w:val="left" w:pos="907"/>
        </w:tabs>
        <w:ind w:left="907" w:hanging="907"/>
      </w:pPr>
      <w:r w:rsidRPr="007B2B57">
        <w:tab/>
      </w:r>
      <w:r w:rsidRPr="007B2B57">
        <w:tab/>
      </w:r>
      <w:r w:rsidRPr="007B2B57">
        <w:rPr>
          <w:noProof/>
          <w:position w:val="-10"/>
        </w:rPr>
        <w:object w:dxaOrig="320" w:dyaOrig="340">
          <v:shape id="_x0000_i1081" type="#_x0000_t75" alt="" style="width:14.25pt;height:14.25pt;mso-width-percent:0;mso-height-percent:0;mso-width-percent:0;mso-height-percent:0" o:ole="">
            <v:imagedata r:id="rId107" o:title=""/>
          </v:shape>
          <o:OLEObject Type="Embed" ProgID="Equation.3" ShapeID="_x0000_i1081" DrawAspect="Content" ObjectID="_1614591846" r:id="rId108"/>
        </w:object>
      </w:r>
      <w:r w:rsidRPr="007B2B57">
        <w:t>= 3.3% + 1.5(10.6% – 3.3%) = 14.25%</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tab/>
      </w:r>
      <w:r w:rsidRPr="007B2B57">
        <w:tab/>
        <w:t xml:space="preserve">We can compare these results for expected asset returns as per CAPM or APT with the expected returns given in the table. This shows that </w:t>
      </w:r>
      <w:r>
        <w:t>A</w:t>
      </w:r>
      <w:r w:rsidRPr="007B2B57">
        <w:t xml:space="preserve">ssets A </w:t>
      </w:r>
      <w:r>
        <w:t>and</w:t>
      </w:r>
      <w:r w:rsidRPr="007B2B57">
        <w:t xml:space="preserve"> B are accurately priced, but </w:t>
      </w:r>
      <w:r>
        <w:t>A</w:t>
      </w:r>
      <w:r w:rsidRPr="007B2B57">
        <w:t xml:space="preserve">sset C is overpriced (the model shows the return </w:t>
      </w:r>
      <w:r w:rsidRPr="000D028E">
        <w:rPr>
          <w:iCs/>
        </w:rPr>
        <w:t>should</w:t>
      </w:r>
      <w:r w:rsidRPr="0017018A">
        <w:t xml:space="preserve"> </w:t>
      </w:r>
      <w:r w:rsidRPr="007B2B57">
        <w:t xml:space="preserve">be higher). Thus, rational investors will not hold </w:t>
      </w:r>
      <w:r>
        <w:t>A</w:t>
      </w:r>
      <w:r w:rsidRPr="007B2B57">
        <w:t>sset C.</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tab/>
      </w:r>
      <w:r w:rsidRPr="007B2B57">
        <w:rPr>
          <w:i/>
          <w:iCs/>
        </w:rPr>
        <w:t>d.</w:t>
      </w:r>
      <w:r w:rsidRPr="007B2B57">
        <w:t xml:space="preserve"> </w:t>
      </w:r>
      <w:r w:rsidRPr="007B2B57">
        <w:tab/>
        <w:t xml:space="preserve">If short selling is allowed, rational investors will sell short </w:t>
      </w:r>
      <w:r>
        <w:t>A</w:t>
      </w:r>
      <w:r w:rsidRPr="007B2B57">
        <w:t xml:space="preserve">sset C, causing the price of </w:t>
      </w:r>
      <w:r>
        <w:t>A</w:t>
      </w:r>
      <w:r w:rsidRPr="007B2B57">
        <w:t xml:space="preserve">sset C to decrease until no arbitrage opportunity exists. In other words, the price of </w:t>
      </w:r>
      <w:r>
        <w:t>A</w:t>
      </w:r>
      <w:r w:rsidRPr="007B2B57">
        <w:t>sset C should decrease until the return becomes 14.25 percent.</w:t>
      </w:r>
    </w:p>
    <w:p w:rsidR="000906D4" w:rsidRPr="007B2B57" w:rsidRDefault="000906D4" w:rsidP="000906D4">
      <w:pPr>
        <w:ind w:left="446" w:hanging="446"/>
        <w:jc w:val="both"/>
      </w:pPr>
    </w:p>
    <w:p w:rsidR="000906D4" w:rsidRPr="007B2B57" w:rsidRDefault="000906D4" w:rsidP="000906D4">
      <w:pPr>
        <w:tabs>
          <w:tab w:val="left" w:pos="446"/>
          <w:tab w:val="left" w:pos="907"/>
        </w:tabs>
        <w:ind w:left="907" w:hanging="907"/>
      </w:pPr>
      <w:r w:rsidRPr="007B2B57">
        <w:rPr>
          <w:b/>
          <w:bCs/>
        </w:rPr>
        <w:t>10.</w:t>
      </w:r>
      <w:r w:rsidRPr="007B2B57">
        <w:tab/>
      </w:r>
      <w:proofErr w:type="gramStart"/>
      <w:r w:rsidRPr="007B2B57">
        <w:rPr>
          <w:i/>
          <w:iCs/>
        </w:rPr>
        <w:t>a</w:t>
      </w:r>
      <w:proofErr w:type="gramEnd"/>
      <w:r w:rsidRPr="007B2B57">
        <w:rPr>
          <w:i/>
          <w:iCs/>
        </w:rPr>
        <w:t>.</w:t>
      </w:r>
      <w:r w:rsidRPr="007B2B57">
        <w:tab/>
        <w:t>Let:</w:t>
      </w:r>
    </w:p>
    <w:p w:rsidR="000906D4" w:rsidRPr="007B2B57" w:rsidRDefault="000906D4" w:rsidP="000906D4">
      <w:pPr>
        <w:tabs>
          <w:tab w:val="left" w:pos="446"/>
          <w:tab w:val="left" w:pos="907"/>
        </w:tabs>
        <w:ind w:left="907" w:hanging="907"/>
      </w:pPr>
      <w:r w:rsidRPr="007B2B57">
        <w:tab/>
      </w:r>
      <w:r w:rsidRPr="007B2B57">
        <w:tab/>
        <w:t xml:space="preserve"> </w:t>
      </w:r>
      <w:r w:rsidRPr="007B2B57">
        <w:tab/>
      </w: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1</w:t>
      </w:r>
      <w:r w:rsidRPr="007B2B57">
        <w:t xml:space="preserve"> = the proportion of Security 1 in the portfolio</w:t>
      </w:r>
      <w:r>
        <w:t>,</w:t>
      </w:r>
      <w:r w:rsidRPr="007B2B57">
        <w:t xml:space="preserve"> and </w:t>
      </w: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2</w:t>
      </w:r>
      <w:r w:rsidRPr="007B2B57">
        <w:t xml:space="preserve"> = the proportion of Security 2 in the portfolio</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and</w:t>
      </w:r>
      <w:proofErr w:type="gramEnd"/>
      <w:r w:rsidRPr="007B2B57">
        <w:t xml:space="preserve"> note that since the weights must sum to 1.0</w:t>
      </w:r>
      <w:r>
        <w:t>:</w:t>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rPr>
          <w:vertAlign w:val="subscript"/>
        </w:rPr>
      </w:pPr>
      <w:r w:rsidRPr="007B2B57">
        <w:tab/>
      </w:r>
      <w:r w:rsidRPr="007B2B57">
        <w:tab/>
      </w:r>
      <w:r w:rsidRPr="007B2B57">
        <w:rPr>
          <w:i/>
        </w:rPr>
        <w:t>X</w:t>
      </w:r>
      <w:r w:rsidRPr="007B2B57">
        <w:rPr>
          <w:vertAlign w:val="subscript"/>
        </w:rPr>
        <w:t>1</w:t>
      </w:r>
      <w:r w:rsidRPr="007B2B57">
        <w:t xml:space="preserve"> = 1 – </w:t>
      </w:r>
      <w:r w:rsidRPr="007B2B57">
        <w:rPr>
          <w:i/>
        </w:rPr>
        <w:t>X</w:t>
      </w:r>
      <w:r w:rsidRPr="007B2B57">
        <w:rPr>
          <w:vertAlign w:val="subscript"/>
        </w:rPr>
        <w:t>2</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Recall from Chapter 1</w:t>
      </w:r>
      <w:r>
        <w:t>1</w:t>
      </w:r>
      <w:r w:rsidRPr="007B2B57">
        <w:t xml:space="preserve"> that the beta for a portfolio (or in this case the beta for a factor) is the weighted average of the security betas, so</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w:t>
      </w:r>
      <w:r w:rsidRPr="007B2B57">
        <w:rPr>
          <w:i/>
        </w:rPr>
        <w:t>X</w:t>
      </w:r>
      <w:r w:rsidRPr="007B2B57">
        <w:rPr>
          <w:vertAlign w:val="subscript"/>
        </w:rPr>
        <w:t>1</w:t>
      </w:r>
      <w:r w:rsidRPr="007B2B57">
        <w:sym w:font="Symbol" w:char="F062"/>
      </w:r>
      <w:r w:rsidRPr="007B2B57">
        <w:rPr>
          <w:vertAlign w:val="subscript"/>
        </w:rPr>
        <w:t>11</w:t>
      </w:r>
      <w:r w:rsidRPr="007B2B57">
        <w:t xml:space="preserve"> + </w:t>
      </w:r>
      <w:r w:rsidRPr="007B2B57">
        <w:rPr>
          <w:i/>
        </w:rPr>
        <w:t>X</w:t>
      </w:r>
      <w:r w:rsidRPr="007B2B57">
        <w:rPr>
          <w:vertAlign w:val="subscript"/>
        </w:rPr>
        <w:t>2</w:t>
      </w:r>
      <w:r w:rsidRPr="007B2B57">
        <w:sym w:font="Symbol" w:char="F062"/>
      </w:r>
      <w:r w:rsidRPr="007B2B57">
        <w:rPr>
          <w:vertAlign w:val="subscript"/>
        </w:rPr>
        <w:t>21</w:t>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w:t>
      </w:r>
      <w:r w:rsidRPr="007B2B57">
        <w:rPr>
          <w:i/>
        </w:rPr>
        <w:t>X</w:t>
      </w:r>
      <w:r w:rsidRPr="007B2B57">
        <w:rPr>
          <w:vertAlign w:val="subscript"/>
        </w:rPr>
        <w:t>1</w:t>
      </w:r>
      <w:r w:rsidRPr="007B2B57">
        <w:sym w:font="Symbol" w:char="F062"/>
      </w:r>
      <w:r w:rsidRPr="007B2B57">
        <w:rPr>
          <w:vertAlign w:val="subscript"/>
        </w:rPr>
        <w:t>11</w:t>
      </w:r>
      <w:r w:rsidRPr="007B2B57">
        <w:t xml:space="preserve"> + (1 – </w:t>
      </w:r>
      <w:r w:rsidRPr="007B2B57">
        <w:rPr>
          <w:i/>
        </w:rPr>
        <w:t>X</w:t>
      </w:r>
      <w:r w:rsidRPr="007B2B57">
        <w:rPr>
          <w:vertAlign w:val="subscript"/>
        </w:rPr>
        <w:t>1</w:t>
      </w:r>
      <w:r w:rsidRPr="007B2B57">
        <w:t>)</w:t>
      </w:r>
      <w:r w:rsidRPr="007B2B57">
        <w:sym w:font="Symbol" w:char="F062"/>
      </w:r>
      <w:r w:rsidRPr="007B2B57">
        <w:rPr>
          <w:vertAlign w:val="subscript"/>
        </w:rPr>
        <w:t>21</w:t>
      </w:r>
    </w:p>
    <w:p w:rsidR="000906D4" w:rsidRPr="007B2B57" w:rsidRDefault="000906D4" w:rsidP="000906D4">
      <w:pPr>
        <w:tabs>
          <w:tab w:val="left" w:pos="446"/>
          <w:tab w:val="left" w:pos="907"/>
        </w:tabs>
        <w:ind w:left="907" w:hanging="907"/>
      </w:pPr>
      <w:r w:rsidRPr="007B2B57">
        <w:tab/>
      </w:r>
    </w:p>
    <w:p w:rsidR="000906D4" w:rsidRDefault="000906D4" w:rsidP="000906D4">
      <w:pPr>
        <w:tabs>
          <w:tab w:val="left" w:pos="446"/>
          <w:tab w:val="left" w:pos="907"/>
        </w:tabs>
        <w:ind w:left="907" w:hanging="907"/>
      </w:pPr>
      <w:r>
        <w:br w:type="page"/>
      </w:r>
    </w:p>
    <w:p w:rsidR="000906D4" w:rsidRPr="007B2B57" w:rsidRDefault="000906D4" w:rsidP="000906D4">
      <w:pPr>
        <w:tabs>
          <w:tab w:val="left" w:pos="446"/>
          <w:tab w:val="left" w:pos="907"/>
        </w:tabs>
        <w:ind w:left="907" w:hanging="907"/>
      </w:pPr>
      <w:r w:rsidRPr="007B2B57">
        <w:lastRenderedPageBreak/>
        <w:tab/>
      </w:r>
      <w:r w:rsidRPr="007B2B57">
        <w:tab/>
        <w:t>Now, apply the condition given in the hint that the return of the portfolio does not depend on F</w:t>
      </w:r>
      <w:r w:rsidRPr="007B2B57">
        <w:rPr>
          <w:vertAlign w:val="subscript"/>
        </w:rPr>
        <w:t>1</w:t>
      </w:r>
      <w:r w:rsidRPr="007B2B57">
        <w:t>. This means that the portfolio beta for that factor will be 0, so:</w:t>
      </w:r>
    </w:p>
    <w:p w:rsidR="000906D4" w:rsidRPr="007B2B57" w:rsidRDefault="000906D4" w:rsidP="000906D4">
      <w:pPr>
        <w:tabs>
          <w:tab w:val="left" w:pos="446"/>
          <w:tab w:val="left" w:pos="907"/>
        </w:tabs>
        <w:ind w:left="907" w:hanging="907"/>
      </w:pPr>
      <w:r w:rsidRPr="007B2B57">
        <w:tab/>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0 = </w:t>
      </w:r>
      <w:r w:rsidRPr="007B2B57">
        <w:rPr>
          <w:i/>
        </w:rPr>
        <w:t>X</w:t>
      </w:r>
      <w:r w:rsidRPr="007B2B57">
        <w:rPr>
          <w:vertAlign w:val="subscript"/>
        </w:rPr>
        <w:t>1</w:t>
      </w:r>
      <w:r w:rsidRPr="007B2B57">
        <w:sym w:font="Symbol" w:char="F062"/>
      </w:r>
      <w:r w:rsidRPr="007B2B57">
        <w:rPr>
          <w:vertAlign w:val="subscript"/>
        </w:rPr>
        <w:t>11</w:t>
      </w:r>
      <w:r w:rsidRPr="007B2B57">
        <w:t xml:space="preserve"> + (1 – </w:t>
      </w:r>
      <w:r w:rsidRPr="007B2B57">
        <w:rPr>
          <w:i/>
        </w:rPr>
        <w:t>X</w:t>
      </w:r>
      <w:r w:rsidRPr="007B2B57">
        <w:rPr>
          <w:vertAlign w:val="subscript"/>
        </w:rPr>
        <w:t>1</w:t>
      </w:r>
      <w:r w:rsidRPr="007B2B57">
        <w:t>)</w:t>
      </w:r>
      <w:r w:rsidRPr="007B2B57">
        <w:sym w:font="Symbol" w:char="F062"/>
      </w:r>
      <w:r w:rsidRPr="007B2B57">
        <w:rPr>
          <w:vertAlign w:val="subscript"/>
        </w:rPr>
        <w:t>21</w:t>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0 = </w:t>
      </w:r>
      <w:r w:rsidRPr="007B2B57">
        <w:rPr>
          <w:i/>
        </w:rPr>
        <w:t>X</w:t>
      </w:r>
      <w:r w:rsidRPr="007B2B57">
        <w:rPr>
          <w:vertAlign w:val="subscript"/>
        </w:rPr>
        <w:t>1</w:t>
      </w:r>
      <w:r w:rsidRPr="007B2B57">
        <w:t xml:space="preserve">(1.0) + (1 – </w:t>
      </w:r>
      <w:r w:rsidRPr="007B2B57">
        <w:rPr>
          <w:i/>
        </w:rPr>
        <w:t>X</w:t>
      </w:r>
      <w:r w:rsidRPr="007B2B57">
        <w:rPr>
          <w:vertAlign w:val="subscript"/>
        </w:rPr>
        <w:t>1</w:t>
      </w:r>
      <w:proofErr w:type="gramStart"/>
      <w:r w:rsidRPr="007B2B57">
        <w:t>)(</w:t>
      </w:r>
      <w:proofErr w:type="gramEnd"/>
      <w:r w:rsidRPr="007B2B57">
        <w:t>.5)</w:t>
      </w:r>
    </w:p>
    <w:p w:rsidR="000906D4" w:rsidRPr="007B2B57" w:rsidRDefault="000906D4" w:rsidP="000906D4">
      <w:pPr>
        <w:tabs>
          <w:tab w:val="left" w:pos="446"/>
          <w:tab w:val="left" w:pos="907"/>
        </w:tabs>
        <w:ind w:left="907" w:hanging="907"/>
      </w:pPr>
      <w:r w:rsidRPr="007B2B57">
        <w:tab/>
      </w:r>
    </w:p>
    <w:p w:rsidR="000906D4" w:rsidRPr="007B2B57" w:rsidRDefault="000906D4" w:rsidP="000906D4">
      <w:pPr>
        <w:tabs>
          <w:tab w:val="left" w:pos="446"/>
          <w:tab w:val="left" w:pos="907"/>
        </w:tabs>
        <w:ind w:left="907" w:hanging="907"/>
      </w:pPr>
      <w:r w:rsidRPr="007B2B57">
        <w:tab/>
      </w:r>
      <w:r w:rsidRPr="007B2B57">
        <w:tab/>
      </w:r>
      <w:proofErr w:type="gramStart"/>
      <w:r w:rsidRPr="007B2B57">
        <w:t>and</w:t>
      </w:r>
      <w:proofErr w:type="gramEnd"/>
      <w:r w:rsidRPr="007B2B57">
        <w:t xml:space="preserve"> solving for </w:t>
      </w:r>
      <w:r w:rsidRPr="007B2B57">
        <w:rPr>
          <w:i/>
        </w:rPr>
        <w:t>X</w:t>
      </w:r>
      <w:r w:rsidRPr="007B2B57">
        <w:rPr>
          <w:vertAlign w:val="subscript"/>
        </w:rPr>
        <w:t>1</w:t>
      </w:r>
      <w:r w:rsidRPr="007B2B57">
        <w:t xml:space="preserve"> and </w:t>
      </w:r>
      <w:r w:rsidRPr="007B2B57">
        <w:rPr>
          <w:i/>
        </w:rPr>
        <w:t>X</w:t>
      </w:r>
      <w:r w:rsidRPr="007B2B57">
        <w:rPr>
          <w:vertAlign w:val="subscript"/>
        </w:rPr>
        <w:t>2</w:t>
      </w:r>
      <w:r w:rsidRPr="007B2B57">
        <w:t>:</w:t>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1</w:t>
      </w:r>
      <w:r w:rsidRPr="007B2B57">
        <w:t xml:space="preserve"> = – 1</w:t>
      </w: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2</w:t>
      </w:r>
      <w:r w:rsidRPr="007B2B57">
        <w:t xml:space="preserve"> = 2</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Thus, sell short Security 1 and buy Security 2.</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rPr>
          <w:color w:val="000000"/>
        </w:rPr>
      </w:pPr>
      <w:r w:rsidRPr="007B2B57">
        <w:rPr>
          <w:color w:val="000000"/>
        </w:rPr>
        <w:tab/>
      </w:r>
      <w:r w:rsidRPr="007B2B57">
        <w:rPr>
          <w:color w:val="000000"/>
        </w:rPr>
        <w:tab/>
        <w:t xml:space="preserve">To find the expected return on that portfolio, use </w:t>
      </w:r>
    </w:p>
    <w:p w:rsidR="000906D4" w:rsidRPr="007B2B57" w:rsidRDefault="000906D4" w:rsidP="000906D4">
      <w:pPr>
        <w:tabs>
          <w:tab w:val="left" w:pos="446"/>
          <w:tab w:val="left" w:pos="907"/>
        </w:tabs>
        <w:ind w:left="907" w:hanging="907"/>
      </w:pPr>
      <w:r w:rsidRPr="007B2B57">
        <w:tab/>
      </w:r>
      <w:r w:rsidRPr="007B2B57">
        <w:tab/>
      </w:r>
    </w:p>
    <w:p w:rsidR="000906D4" w:rsidRPr="007B2B57" w:rsidRDefault="000906D4" w:rsidP="000906D4">
      <w:pPr>
        <w:tabs>
          <w:tab w:val="left" w:pos="446"/>
          <w:tab w:val="left" w:pos="907"/>
        </w:tabs>
        <w:ind w:left="907" w:hanging="907"/>
        <w:rPr>
          <w:vertAlign w:val="subscript"/>
        </w:rPr>
      </w:pPr>
      <w:r w:rsidRPr="007B2B57">
        <w:tab/>
      </w:r>
      <w:r w:rsidRPr="007B2B57">
        <w:tab/>
      </w:r>
      <w:r w:rsidRPr="007B2B57">
        <w:rPr>
          <w:i/>
        </w:rPr>
        <w:t>R</w:t>
      </w:r>
      <w:r w:rsidRPr="007B2B57">
        <w:rPr>
          <w:vertAlign w:val="subscript"/>
        </w:rPr>
        <w:t>P</w:t>
      </w:r>
      <w:r w:rsidRPr="007B2B57">
        <w:t xml:space="preserve"> = </w:t>
      </w:r>
      <w:r w:rsidRPr="007B2B57">
        <w:rPr>
          <w:i/>
        </w:rPr>
        <w:t>X</w:t>
      </w:r>
      <w:r w:rsidRPr="007B2B57">
        <w:rPr>
          <w:vertAlign w:val="subscript"/>
        </w:rPr>
        <w:t>1</w:t>
      </w:r>
      <w:r w:rsidRPr="007B2B57">
        <w:rPr>
          <w:i/>
        </w:rPr>
        <w:t>R</w:t>
      </w:r>
      <w:r w:rsidRPr="007B2B57">
        <w:rPr>
          <w:vertAlign w:val="subscript"/>
        </w:rPr>
        <w:t>1</w:t>
      </w:r>
      <w:r w:rsidRPr="007B2B57">
        <w:t xml:space="preserve"> + </w:t>
      </w:r>
      <w:r w:rsidRPr="007B2B57">
        <w:rPr>
          <w:i/>
        </w:rPr>
        <w:t>X</w:t>
      </w:r>
      <w:r w:rsidRPr="007B2B57">
        <w:rPr>
          <w:vertAlign w:val="subscript"/>
        </w:rPr>
        <w:t>2</w:t>
      </w:r>
      <w:r w:rsidRPr="007B2B57">
        <w:rPr>
          <w:i/>
        </w:rPr>
        <w:t>R</w:t>
      </w:r>
      <w:r w:rsidRPr="007B2B57">
        <w:rPr>
          <w:vertAlign w:val="subscript"/>
        </w:rPr>
        <w:t>2</w:t>
      </w:r>
    </w:p>
    <w:p w:rsidR="000906D4" w:rsidRPr="007B2B57" w:rsidRDefault="000906D4" w:rsidP="000906D4">
      <w:pPr>
        <w:tabs>
          <w:tab w:val="left" w:pos="446"/>
          <w:tab w:val="left" w:pos="907"/>
        </w:tabs>
        <w:ind w:left="907" w:hanging="907"/>
        <w:rPr>
          <w:color w:val="000000"/>
        </w:rPr>
      </w:pPr>
    </w:p>
    <w:p w:rsidR="000906D4" w:rsidRPr="007B2B57" w:rsidRDefault="000906D4" w:rsidP="000906D4">
      <w:pPr>
        <w:tabs>
          <w:tab w:val="left" w:pos="446"/>
          <w:tab w:val="left" w:pos="907"/>
        </w:tabs>
        <w:ind w:left="907" w:hanging="907"/>
        <w:rPr>
          <w:color w:val="000000"/>
        </w:rPr>
      </w:pPr>
      <w:r w:rsidRPr="007B2B57">
        <w:rPr>
          <w:color w:val="000000"/>
        </w:rPr>
        <w:tab/>
      </w:r>
      <w:r w:rsidRPr="007B2B57">
        <w:rPr>
          <w:color w:val="000000"/>
        </w:rPr>
        <w:tab/>
      </w:r>
      <w:proofErr w:type="gramStart"/>
      <w:r w:rsidRPr="007B2B57">
        <w:rPr>
          <w:color w:val="000000"/>
        </w:rPr>
        <w:t>so</w:t>
      </w:r>
      <w:proofErr w:type="gramEnd"/>
      <w:r w:rsidRPr="007B2B57">
        <w:rPr>
          <w:color w:val="000000"/>
        </w:rPr>
        <w:t xml:space="preserve"> applying the above:</w:t>
      </w:r>
    </w:p>
    <w:p w:rsidR="000906D4" w:rsidRPr="007B2B57" w:rsidRDefault="000906D4" w:rsidP="000906D4">
      <w:pPr>
        <w:tabs>
          <w:tab w:val="left" w:pos="446"/>
          <w:tab w:val="left" w:pos="907"/>
        </w:tabs>
        <w:ind w:left="907" w:hanging="907"/>
      </w:pPr>
      <w:r w:rsidRPr="007B2B57">
        <w:tab/>
      </w:r>
    </w:p>
    <w:p w:rsidR="000906D4" w:rsidRPr="007B2B57" w:rsidRDefault="000906D4" w:rsidP="000906D4">
      <w:pPr>
        <w:tabs>
          <w:tab w:val="left" w:pos="446"/>
          <w:tab w:val="left" w:pos="907"/>
        </w:tabs>
        <w:ind w:left="907" w:hanging="907"/>
      </w:pPr>
      <w:r w:rsidRPr="007B2B57">
        <w:tab/>
      </w:r>
      <w:r w:rsidRPr="007B2B57">
        <w:tab/>
      </w:r>
      <w:proofErr w:type="gramStart"/>
      <w:r w:rsidRPr="007B2B57">
        <w:t>E(</w:t>
      </w:r>
      <w:proofErr w:type="gramEnd"/>
      <w:r w:rsidRPr="007B2B57">
        <w:rPr>
          <w:i/>
        </w:rPr>
        <w:t>R</w:t>
      </w:r>
      <w:r w:rsidRPr="007B2B57">
        <w:rPr>
          <w:vertAlign w:val="subscript"/>
        </w:rPr>
        <w:t>P</w:t>
      </w:r>
      <w:r w:rsidRPr="007B2B57">
        <w:t>) = –1(20%) + 2(20%)</w:t>
      </w:r>
    </w:p>
    <w:p w:rsidR="000906D4" w:rsidRPr="007B2B57" w:rsidRDefault="000906D4" w:rsidP="000906D4">
      <w:pPr>
        <w:tabs>
          <w:tab w:val="left" w:pos="446"/>
          <w:tab w:val="left" w:pos="907"/>
        </w:tabs>
        <w:ind w:left="907" w:hanging="907"/>
      </w:pPr>
      <w:r w:rsidRPr="007B2B57">
        <w:tab/>
      </w:r>
      <w:r w:rsidRPr="007B2B57">
        <w:tab/>
      </w:r>
      <w:proofErr w:type="gramStart"/>
      <w:r w:rsidRPr="007B2B57">
        <w:t>E(</w:t>
      </w:r>
      <w:proofErr w:type="gramEnd"/>
      <w:r w:rsidRPr="007B2B57">
        <w:rPr>
          <w:i/>
        </w:rPr>
        <w:t>R</w:t>
      </w:r>
      <w:r w:rsidRPr="007B2B57">
        <w:rPr>
          <w:vertAlign w:val="subscript"/>
        </w:rPr>
        <w:t>P</w:t>
      </w:r>
      <w:r w:rsidRPr="007B2B57">
        <w:t>) = 20%</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–1(1) + 2(.5)</w:t>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P1</w:t>
      </w:r>
      <w:r w:rsidRPr="007B2B57">
        <w:t xml:space="preserve"> = 0</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proofErr w:type="gramStart"/>
      <w:r w:rsidRPr="007B2B57">
        <w:rPr>
          <w:i/>
          <w:iCs/>
        </w:rPr>
        <w:t>b</w:t>
      </w:r>
      <w:proofErr w:type="gramEnd"/>
      <w:r w:rsidRPr="007B2B57">
        <w:rPr>
          <w:i/>
          <w:iCs/>
        </w:rPr>
        <w:t>.</w:t>
      </w:r>
      <w:r w:rsidRPr="007B2B57">
        <w:tab/>
        <w:t xml:space="preserve">Following the same logic as in part </w:t>
      </w:r>
      <w:r w:rsidRPr="007B2B57">
        <w:rPr>
          <w:i/>
        </w:rPr>
        <w:t>a</w:t>
      </w:r>
      <w:r w:rsidRPr="007B2B57">
        <w:t>, we have</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P2</w:t>
      </w:r>
      <w:r w:rsidRPr="007B2B57">
        <w:t xml:space="preserve"> = 0 = </w:t>
      </w:r>
      <w:r w:rsidRPr="007B2B57">
        <w:rPr>
          <w:i/>
        </w:rPr>
        <w:t>X</w:t>
      </w:r>
      <w:r w:rsidRPr="007B2B57">
        <w:rPr>
          <w:vertAlign w:val="subscript"/>
        </w:rPr>
        <w:t>3</w:t>
      </w:r>
      <w:r w:rsidRPr="007B2B57">
        <w:sym w:font="Symbol" w:char="F062"/>
      </w:r>
      <w:r w:rsidRPr="007B2B57">
        <w:rPr>
          <w:vertAlign w:val="subscript"/>
        </w:rPr>
        <w:t>31</w:t>
      </w:r>
      <w:r w:rsidRPr="007B2B57">
        <w:t xml:space="preserve"> + (1 – </w:t>
      </w:r>
      <w:r w:rsidRPr="007B2B57">
        <w:rPr>
          <w:i/>
        </w:rPr>
        <w:t>X</w:t>
      </w:r>
      <w:r w:rsidRPr="007B2B57">
        <w:rPr>
          <w:vertAlign w:val="subscript"/>
        </w:rPr>
        <w:t>3</w:t>
      </w:r>
      <w:r w:rsidRPr="007B2B57">
        <w:t>)</w:t>
      </w:r>
      <w:r w:rsidRPr="007B2B57">
        <w:sym w:font="Symbol" w:char="F062"/>
      </w:r>
      <w:r w:rsidRPr="007B2B57">
        <w:rPr>
          <w:vertAlign w:val="subscript"/>
        </w:rPr>
        <w:t>41</w:t>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P2</w:t>
      </w:r>
      <w:r w:rsidRPr="007B2B57">
        <w:t xml:space="preserve"> = 0 = </w:t>
      </w:r>
      <w:r w:rsidRPr="007B2B57">
        <w:rPr>
          <w:i/>
        </w:rPr>
        <w:t>X</w:t>
      </w:r>
      <w:r w:rsidRPr="007B2B57">
        <w:rPr>
          <w:vertAlign w:val="subscript"/>
        </w:rPr>
        <w:t>3</w:t>
      </w:r>
      <w:r w:rsidRPr="007B2B57">
        <w:t xml:space="preserve">(1) + (1 – </w:t>
      </w:r>
      <w:r w:rsidRPr="007B2B57">
        <w:rPr>
          <w:i/>
        </w:rPr>
        <w:t>X</w:t>
      </w:r>
      <w:r w:rsidRPr="007B2B57">
        <w:rPr>
          <w:vertAlign w:val="subscript"/>
        </w:rPr>
        <w:t>3</w:t>
      </w:r>
      <w:proofErr w:type="gramStart"/>
      <w:r w:rsidRPr="007B2B57">
        <w:t>)(</w:t>
      </w:r>
      <w:proofErr w:type="gramEnd"/>
      <w:r w:rsidRPr="007B2B57">
        <w:t>1.5)</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and</w:t>
      </w:r>
      <w:proofErr w:type="gramEnd"/>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3</w:t>
      </w:r>
      <w:r w:rsidRPr="007B2B57">
        <w:t xml:space="preserve"> = 3</w:t>
      </w:r>
    </w:p>
    <w:p w:rsidR="000906D4" w:rsidRPr="007B2B57" w:rsidRDefault="000906D4" w:rsidP="000906D4">
      <w:pPr>
        <w:tabs>
          <w:tab w:val="left" w:pos="446"/>
          <w:tab w:val="left" w:pos="907"/>
        </w:tabs>
        <w:ind w:left="907" w:hanging="907"/>
      </w:pPr>
      <w:r w:rsidRPr="007B2B57">
        <w:tab/>
      </w:r>
      <w:r w:rsidRPr="007B2B57">
        <w:tab/>
      </w:r>
      <w:r w:rsidRPr="007B2B57">
        <w:rPr>
          <w:i/>
        </w:rPr>
        <w:t>X</w:t>
      </w:r>
      <w:r w:rsidRPr="007B2B57">
        <w:rPr>
          <w:vertAlign w:val="subscript"/>
        </w:rPr>
        <w:t>4</w:t>
      </w:r>
      <w:r w:rsidRPr="007B2B57">
        <w:t xml:space="preserve"> = –2</w:t>
      </w:r>
    </w:p>
    <w:p w:rsidR="000906D4" w:rsidRPr="007B2B57" w:rsidRDefault="000906D4" w:rsidP="000906D4">
      <w:pPr>
        <w:tabs>
          <w:tab w:val="left" w:pos="446"/>
          <w:tab w:val="left" w:pos="907"/>
        </w:tabs>
        <w:ind w:left="907" w:hanging="907"/>
        <w:rPr>
          <w:color w:val="000000"/>
        </w:rPr>
      </w:pPr>
      <w:r w:rsidRPr="007B2B57">
        <w:tab/>
      </w:r>
    </w:p>
    <w:p w:rsidR="000906D4" w:rsidRPr="007B2B57" w:rsidRDefault="000906D4" w:rsidP="000906D4">
      <w:pPr>
        <w:tabs>
          <w:tab w:val="left" w:pos="446"/>
          <w:tab w:val="left" w:pos="907"/>
        </w:tabs>
        <w:ind w:left="907" w:hanging="907"/>
        <w:rPr>
          <w:color w:val="000000"/>
        </w:rPr>
      </w:pPr>
      <w:r w:rsidRPr="007B2B57">
        <w:rPr>
          <w:color w:val="000000"/>
        </w:rPr>
        <w:tab/>
      </w:r>
      <w:r w:rsidRPr="007B2B57">
        <w:rPr>
          <w:color w:val="000000"/>
        </w:rPr>
        <w:tab/>
        <w:t>Thus, sell short Security 4 and buy Security 3. Then,</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proofErr w:type="gramStart"/>
      <w:r w:rsidRPr="007B2B57">
        <w:t>E(</w:t>
      </w:r>
      <w:proofErr w:type="gramEnd"/>
      <w:r w:rsidRPr="007B2B57">
        <w:rPr>
          <w:i/>
        </w:rPr>
        <w:t>R</w:t>
      </w:r>
      <w:r w:rsidRPr="007B2B57">
        <w:rPr>
          <w:vertAlign w:val="subscript"/>
        </w:rPr>
        <w:t>P2</w:t>
      </w:r>
      <w:r w:rsidRPr="007B2B57">
        <w:t>) = 3(10%) + (–2)(10%)</w:t>
      </w:r>
    </w:p>
    <w:p w:rsidR="000906D4" w:rsidRPr="007B2B57" w:rsidRDefault="000906D4" w:rsidP="000906D4">
      <w:pPr>
        <w:tabs>
          <w:tab w:val="left" w:pos="446"/>
          <w:tab w:val="left" w:pos="907"/>
        </w:tabs>
        <w:ind w:left="907" w:hanging="907"/>
      </w:pPr>
      <w:r w:rsidRPr="007B2B57">
        <w:tab/>
      </w:r>
      <w:r w:rsidRPr="007B2B57">
        <w:tab/>
      </w:r>
      <w:proofErr w:type="gramStart"/>
      <w:r w:rsidRPr="007B2B57">
        <w:t>E(</w:t>
      </w:r>
      <w:proofErr w:type="gramEnd"/>
      <w:r w:rsidRPr="007B2B57">
        <w:rPr>
          <w:i/>
        </w:rPr>
        <w:t>R</w:t>
      </w:r>
      <w:r w:rsidRPr="007B2B57">
        <w:rPr>
          <w:vertAlign w:val="subscript"/>
        </w:rPr>
        <w:t>P2</w:t>
      </w:r>
      <w:r w:rsidRPr="007B2B57">
        <w:t>) = 10%</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P2</w:t>
      </w:r>
      <w:r w:rsidRPr="007B2B57">
        <w:t xml:space="preserve"> = 3(.5) – 2(.75)</w:t>
      </w:r>
    </w:p>
    <w:p w:rsidR="000906D4" w:rsidRPr="007B2B57" w:rsidRDefault="000906D4" w:rsidP="000906D4">
      <w:pPr>
        <w:tabs>
          <w:tab w:val="left" w:pos="446"/>
          <w:tab w:val="left" w:pos="907"/>
        </w:tabs>
        <w:ind w:left="907" w:hanging="907"/>
      </w:pPr>
      <w:r w:rsidRPr="007B2B57">
        <w:tab/>
      </w:r>
      <w:r w:rsidRPr="007B2B57">
        <w:tab/>
      </w:r>
      <w:r w:rsidRPr="007B2B57">
        <w:sym w:font="Symbol" w:char="F062"/>
      </w:r>
      <w:r w:rsidRPr="007B2B57">
        <w:rPr>
          <w:vertAlign w:val="subscript"/>
        </w:rPr>
        <w:t>P2</w:t>
      </w:r>
      <w:r w:rsidRPr="007B2B57">
        <w:t xml:space="preserve"> = 0</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pPr>
      <w:r w:rsidRPr="007B2B57">
        <w:tab/>
      </w:r>
      <w:r w:rsidRPr="007B2B57">
        <w:tab/>
        <w:t xml:space="preserve">Note that since both </w:t>
      </w:r>
      <w:r w:rsidRPr="007B2B57">
        <w:sym w:font="Symbol" w:char="F062"/>
      </w:r>
      <w:r w:rsidRPr="007B2B57">
        <w:rPr>
          <w:vertAlign w:val="subscript"/>
        </w:rPr>
        <w:t>P1</w:t>
      </w:r>
      <w:r w:rsidRPr="007B2B57">
        <w:t xml:space="preserve"> and </w:t>
      </w:r>
      <w:r w:rsidRPr="007B2B57">
        <w:sym w:font="Symbol" w:char="F062"/>
      </w:r>
      <w:r w:rsidRPr="007B2B57">
        <w:rPr>
          <w:vertAlign w:val="subscript"/>
        </w:rPr>
        <w:t>P2</w:t>
      </w:r>
      <w:r w:rsidRPr="007B2B57">
        <w:t xml:space="preserve"> are 0, this is a risk</w:t>
      </w:r>
      <w:r>
        <w:t>-</w:t>
      </w:r>
      <w:r w:rsidRPr="007B2B57">
        <w:t>free portfolio!</w:t>
      </w:r>
    </w:p>
    <w:p w:rsidR="000906D4" w:rsidRPr="007B2B57" w:rsidRDefault="000906D4" w:rsidP="000906D4">
      <w:pPr>
        <w:tabs>
          <w:tab w:val="left" w:pos="446"/>
          <w:tab w:val="left" w:pos="907"/>
        </w:tabs>
        <w:ind w:left="907" w:hanging="907"/>
      </w:pPr>
    </w:p>
    <w:p w:rsidR="000906D4" w:rsidRPr="007B2B57" w:rsidRDefault="000906D4" w:rsidP="000906D4">
      <w:pPr>
        <w:tabs>
          <w:tab w:val="left" w:pos="446"/>
          <w:tab w:val="left" w:pos="907"/>
        </w:tabs>
        <w:ind w:left="907" w:hanging="907"/>
        <w:jc w:val="both"/>
      </w:pPr>
      <w:r w:rsidRPr="007B2B57">
        <w:tab/>
      </w:r>
      <w:r w:rsidRPr="007B2B57">
        <w:rPr>
          <w:i/>
          <w:iCs/>
        </w:rPr>
        <w:t>c.</w:t>
      </w:r>
      <w:r w:rsidRPr="007B2B57">
        <w:tab/>
        <w:t xml:space="preserve">The portfolio in part </w:t>
      </w:r>
      <w:r w:rsidRPr="000D028E">
        <w:rPr>
          <w:i/>
        </w:rPr>
        <w:t>b</w:t>
      </w:r>
      <w:r w:rsidRPr="007B2B57">
        <w:t xml:space="preserve"> provides a risk</w:t>
      </w:r>
      <w:r>
        <w:t>-</w:t>
      </w:r>
      <w:r w:rsidRPr="007B2B57">
        <w:t>free return of 10%, which is higher than the 5% return provided by the risk</w:t>
      </w:r>
      <w:r>
        <w:t>-</w:t>
      </w:r>
      <w:r w:rsidRPr="007B2B57">
        <w:t>free security. To take advantage of this opportunity, borrow at the risk</w:t>
      </w:r>
      <w:r>
        <w:t>-</w:t>
      </w:r>
      <w:r w:rsidRPr="007B2B57">
        <w:t xml:space="preserve">free rate of 5% and invest the funds in a portfolio built by selling short </w:t>
      </w:r>
      <w:r>
        <w:t>S</w:t>
      </w:r>
      <w:r w:rsidRPr="007B2B57">
        <w:t xml:space="preserve">ecurity </w:t>
      </w:r>
      <w:r>
        <w:t>4</w:t>
      </w:r>
      <w:r w:rsidRPr="007B2B57">
        <w:t xml:space="preserve"> and buying </w:t>
      </w:r>
      <w:r>
        <w:t>S</w:t>
      </w:r>
      <w:r w:rsidRPr="007B2B57">
        <w:t xml:space="preserve">ecurity </w:t>
      </w:r>
      <w:r>
        <w:t>3</w:t>
      </w:r>
      <w:r w:rsidRPr="007B2B57">
        <w:t xml:space="preserve"> with weights (3,–2) as in part </w:t>
      </w:r>
      <w:r w:rsidRPr="000D028E">
        <w:rPr>
          <w:i/>
        </w:rPr>
        <w:t>b</w:t>
      </w:r>
      <w:r w:rsidRPr="007B2B57">
        <w:t>.</w:t>
      </w:r>
    </w:p>
    <w:p w:rsidR="000906D4" w:rsidRPr="007B2B57" w:rsidRDefault="000906D4" w:rsidP="000906D4">
      <w:pPr>
        <w:tabs>
          <w:tab w:val="left" w:pos="446"/>
          <w:tab w:val="left" w:pos="907"/>
        </w:tabs>
        <w:ind w:left="907" w:hanging="907"/>
        <w:jc w:val="both"/>
      </w:pPr>
    </w:p>
    <w:p w:rsidR="000906D4" w:rsidRPr="007B2B57" w:rsidRDefault="000906D4" w:rsidP="000906D4">
      <w:pPr>
        <w:tabs>
          <w:tab w:val="left" w:pos="446"/>
          <w:tab w:val="left" w:pos="907"/>
        </w:tabs>
        <w:ind w:left="907" w:hanging="907"/>
        <w:jc w:val="both"/>
      </w:pPr>
      <w:r w:rsidRPr="007B2B57">
        <w:lastRenderedPageBreak/>
        <w:tab/>
      </w:r>
      <w:r w:rsidRPr="007B2B57">
        <w:rPr>
          <w:i/>
          <w:iCs/>
        </w:rPr>
        <w:t>d.</w:t>
      </w:r>
      <w:r w:rsidRPr="007B2B57">
        <w:tab/>
        <w:t>First assume that the risk</w:t>
      </w:r>
      <w:r>
        <w:t>-</w:t>
      </w:r>
      <w:r w:rsidRPr="007B2B57">
        <w:t xml:space="preserve">free security will not change. The price of </w:t>
      </w:r>
      <w:r>
        <w:t>S</w:t>
      </w:r>
      <w:r w:rsidRPr="007B2B57">
        <w:t xml:space="preserve">ecurity </w:t>
      </w:r>
      <w:r>
        <w:t>4</w:t>
      </w:r>
      <w:r w:rsidRPr="007B2B57">
        <w:t xml:space="preserve"> (that everyone is trying to sell short) will decrease, and the price of </w:t>
      </w:r>
      <w:r>
        <w:t>S</w:t>
      </w:r>
      <w:r w:rsidRPr="007B2B57">
        <w:t xml:space="preserve">ecurity </w:t>
      </w:r>
      <w:r>
        <w:t>3</w:t>
      </w:r>
      <w:r w:rsidRPr="007B2B57">
        <w:t xml:space="preserve"> (that everyone is trying to buy) will increase. Hence the return of </w:t>
      </w:r>
      <w:r>
        <w:t>S</w:t>
      </w:r>
      <w:r w:rsidRPr="007B2B57">
        <w:t xml:space="preserve">ecurity </w:t>
      </w:r>
      <w:r>
        <w:t>4</w:t>
      </w:r>
      <w:r w:rsidRPr="007B2B57">
        <w:t xml:space="preserve"> will increase and the return of </w:t>
      </w:r>
      <w:r>
        <w:t>S</w:t>
      </w:r>
      <w:r w:rsidRPr="007B2B57">
        <w:t xml:space="preserve">ecurity </w:t>
      </w:r>
      <w:r>
        <w:t>3</w:t>
      </w:r>
      <w:r w:rsidRPr="007B2B57">
        <w:t xml:space="preserve"> will decrease.</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 xml:space="preserve">The alternative is that the prices of </w:t>
      </w:r>
      <w:r>
        <w:rPr>
          <w:color w:val="000000"/>
        </w:rPr>
        <w:t>S</w:t>
      </w:r>
      <w:r w:rsidRPr="007B2B57">
        <w:rPr>
          <w:color w:val="000000"/>
        </w:rPr>
        <w:t xml:space="preserve">ecurities </w:t>
      </w:r>
      <w:r>
        <w:rPr>
          <w:color w:val="000000"/>
        </w:rPr>
        <w:t>3</w:t>
      </w:r>
      <w:r w:rsidRPr="007B2B57">
        <w:rPr>
          <w:color w:val="000000"/>
        </w:rPr>
        <w:t xml:space="preserve"> and </w:t>
      </w:r>
      <w:r>
        <w:rPr>
          <w:color w:val="000000"/>
        </w:rPr>
        <w:t>4</w:t>
      </w:r>
      <w:r w:rsidRPr="007B2B57">
        <w:rPr>
          <w:color w:val="000000"/>
        </w:rPr>
        <w:t xml:space="preserve"> will remain the same, and the price of the risk-free security drops until its return is 10%.</w:t>
      </w:r>
    </w:p>
    <w:p w:rsidR="000906D4" w:rsidRPr="007B2B57" w:rsidRDefault="000906D4" w:rsidP="000906D4">
      <w:pPr>
        <w:tabs>
          <w:tab w:val="left" w:pos="446"/>
          <w:tab w:val="left" w:pos="907"/>
        </w:tabs>
        <w:ind w:left="907" w:hanging="907"/>
        <w:jc w:val="both"/>
        <w:rPr>
          <w:color w:val="000000"/>
        </w:rPr>
      </w:pPr>
    </w:p>
    <w:p w:rsidR="000906D4" w:rsidRPr="007B2B57" w:rsidRDefault="000906D4" w:rsidP="000906D4">
      <w:pPr>
        <w:tabs>
          <w:tab w:val="left" w:pos="446"/>
          <w:tab w:val="left" w:pos="907"/>
        </w:tabs>
        <w:ind w:left="907" w:hanging="907"/>
        <w:jc w:val="both"/>
        <w:rPr>
          <w:color w:val="000000"/>
        </w:rPr>
      </w:pPr>
      <w:r w:rsidRPr="007B2B57">
        <w:rPr>
          <w:color w:val="000000"/>
        </w:rPr>
        <w:tab/>
      </w:r>
      <w:r w:rsidRPr="007B2B57">
        <w:rPr>
          <w:color w:val="000000"/>
        </w:rPr>
        <w:tab/>
        <w:t xml:space="preserve">Finally, a combined movement of all security prices is also possible. The prices of </w:t>
      </w:r>
      <w:r>
        <w:rPr>
          <w:color w:val="000000"/>
        </w:rPr>
        <w:t>S</w:t>
      </w:r>
      <w:r w:rsidRPr="007B2B57">
        <w:rPr>
          <w:color w:val="000000"/>
        </w:rPr>
        <w:t xml:space="preserve">ecurity </w:t>
      </w:r>
      <w:r>
        <w:rPr>
          <w:color w:val="000000"/>
        </w:rPr>
        <w:t>4</w:t>
      </w:r>
      <w:r w:rsidRPr="007B2B57">
        <w:rPr>
          <w:color w:val="000000"/>
        </w:rPr>
        <w:t xml:space="preserve"> and the risk-free security will decrease and the price of </w:t>
      </w:r>
      <w:r>
        <w:rPr>
          <w:color w:val="000000"/>
        </w:rPr>
        <w:t>S</w:t>
      </w:r>
      <w:r w:rsidRPr="007B2B57">
        <w:rPr>
          <w:color w:val="000000"/>
        </w:rPr>
        <w:t xml:space="preserve">ecurity </w:t>
      </w:r>
      <w:r>
        <w:rPr>
          <w:color w:val="000000"/>
        </w:rPr>
        <w:t>3</w:t>
      </w:r>
      <w:r w:rsidRPr="007B2B57">
        <w:rPr>
          <w:color w:val="000000"/>
        </w:rPr>
        <w:t xml:space="preserve"> will increase until the opportunity disappears.</w:t>
      </w:r>
    </w:p>
    <w:p w:rsidR="000906D4" w:rsidRPr="007B2B57" w:rsidRDefault="000906D4" w:rsidP="000906D4">
      <w:pPr>
        <w:ind w:firstLine="720"/>
        <w:jc w:val="center"/>
      </w:pPr>
      <w:r w:rsidRPr="007B2B57">
        <w:rPr>
          <w:noProof/>
          <w:color w:val="000000"/>
        </w:rPr>
        <w:drawing>
          <wp:inline distT="0" distB="0" distL="0" distR="0" wp14:anchorId="081B3147" wp14:editId="163E2EE9">
            <wp:extent cx="3753015" cy="2003729"/>
            <wp:effectExtent l="0" t="0" r="0" b="0"/>
            <wp:docPr id="59" name="Picture 59" descr="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hapter 11"/>
                    <pic:cNvPicPr>
                      <a:picLocks noChangeAspect="1" noChangeArrowheads="1"/>
                    </pic:cNvPicPr>
                  </pic:nvPicPr>
                  <pic:blipFill>
                    <a:blip r:embed="rId109" cstate="print"/>
                    <a:srcRect/>
                    <a:stretch>
                      <a:fillRect/>
                    </a:stretch>
                  </pic:blipFill>
                  <pic:spPr bwMode="auto">
                    <a:xfrm>
                      <a:off x="0" y="0"/>
                      <a:ext cx="3752850" cy="2003641"/>
                    </a:xfrm>
                    <a:prstGeom prst="rect">
                      <a:avLst/>
                    </a:prstGeom>
                    <a:noFill/>
                    <a:ln w="9525">
                      <a:noFill/>
                      <a:miter lim="800000"/>
                      <a:headEnd/>
                      <a:tailEnd/>
                    </a:ln>
                  </pic:spPr>
                </pic:pic>
              </a:graphicData>
            </a:graphic>
          </wp:inline>
        </w:drawing>
      </w:r>
    </w:p>
    <w:p w:rsidR="000906D4" w:rsidRDefault="000906D4" w:rsidP="000906D4">
      <w:pPr>
        <w:sectPr w:rsidR="000906D4" w:rsidSect="007B2B57">
          <w:headerReference w:type="default" r:id="rId110"/>
          <w:pgSz w:w="12240" w:h="15840"/>
          <w:pgMar w:top="1440" w:right="1440" w:bottom="1440" w:left="1440" w:header="720" w:footer="720" w:gutter="0"/>
          <w:cols w:space="720"/>
          <w:titlePg/>
          <w:docGrid w:linePitch="360"/>
        </w:sectPr>
      </w:pPr>
    </w:p>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3" w:rsidRDefault="000906D4" w:rsidP="007B2B57">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56633" w:rsidRDefault="000906D4" w:rsidP="007B2B57">
    <w:pPr>
      <w:pStyle w:val="Header"/>
      <w:ind w:right="360" w:firstLine="360"/>
      <w:jc w:val="right"/>
    </w:pPr>
    <w:r>
      <w:t xml:space="preserve"> CHAPTER </w:t>
    </w:r>
    <w:proofErr w:type="gramStart"/>
    <w:r>
      <w:t>12  B</w:t>
    </w:r>
    <w:proofErr w:type="gramEnd"/>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D4"/>
    <w:rsid w:val="000906D4"/>
    <w:rsid w:val="001F246B"/>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10E18-9440-4688-8F55-F791A7E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D4"/>
    <w:pPr>
      <w:spacing w:after="0" w:line="240" w:lineRule="auto"/>
    </w:pPr>
    <w:rPr>
      <w:rFonts w:eastAsia="Times New Roman" w:cs="Times New Roman"/>
      <w:sz w:val="22"/>
    </w:rPr>
  </w:style>
  <w:style w:type="paragraph" w:styleId="Heading1">
    <w:name w:val="heading 1"/>
    <w:basedOn w:val="Normal"/>
    <w:next w:val="Normal"/>
    <w:link w:val="Heading1Char"/>
    <w:qFormat/>
    <w:rsid w:val="000906D4"/>
    <w:pPr>
      <w:keepNext/>
      <w:outlineLvl w:val="0"/>
    </w:pPr>
    <w:rPr>
      <w:b/>
      <w:bCs/>
      <w:szCs w:val="20"/>
    </w:rPr>
  </w:style>
  <w:style w:type="paragraph" w:styleId="Heading2">
    <w:name w:val="heading 2"/>
    <w:basedOn w:val="Normal"/>
    <w:next w:val="Normal"/>
    <w:link w:val="Heading2Char"/>
    <w:qFormat/>
    <w:rsid w:val="000906D4"/>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0906D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906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0906D4"/>
    <w:rPr>
      <w:rFonts w:eastAsia="Times New Roman" w:cs="Times New Roman"/>
      <w:b/>
      <w:bCs/>
      <w:sz w:val="22"/>
      <w:szCs w:val="20"/>
    </w:rPr>
  </w:style>
  <w:style w:type="character" w:customStyle="1" w:styleId="Heading2Char">
    <w:name w:val="Heading 2 Char"/>
    <w:basedOn w:val="DefaultParagraphFont"/>
    <w:link w:val="Heading2"/>
    <w:rsid w:val="000906D4"/>
    <w:rPr>
      <w:rFonts w:ascii="Arial" w:eastAsia="Times New Roman" w:hAnsi="Arial" w:cs="Times New Roman"/>
      <w:b/>
      <w:i/>
      <w:szCs w:val="20"/>
    </w:rPr>
  </w:style>
  <w:style w:type="character" w:customStyle="1" w:styleId="Heading3Char">
    <w:name w:val="Heading 3 Char"/>
    <w:basedOn w:val="DefaultParagraphFont"/>
    <w:link w:val="Heading3"/>
    <w:rsid w:val="000906D4"/>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0906D4"/>
    <w:rPr>
      <w:rFonts w:ascii="Calibri" w:eastAsia="Times New Roman" w:hAnsi="Calibri" w:cs="Times New Roman"/>
      <w:b/>
      <w:bCs/>
      <w:sz w:val="28"/>
      <w:szCs w:val="28"/>
    </w:rPr>
  </w:style>
  <w:style w:type="paragraph" w:customStyle="1" w:styleId="saay">
    <w:name w:val="saay"/>
    <w:basedOn w:val="Normal"/>
    <w:rsid w:val="000906D4"/>
    <w:pPr>
      <w:tabs>
        <w:tab w:val="left" w:pos="440"/>
      </w:tabs>
      <w:ind w:left="440" w:hanging="440"/>
      <w:jc w:val="both"/>
    </w:pPr>
    <w:rPr>
      <w:rFonts w:ascii="Times" w:hAnsi="Times"/>
      <w:szCs w:val="20"/>
    </w:rPr>
  </w:style>
  <w:style w:type="paragraph" w:styleId="Header">
    <w:name w:val="header"/>
    <w:basedOn w:val="Normal"/>
    <w:link w:val="HeaderChar"/>
    <w:rsid w:val="000906D4"/>
    <w:pPr>
      <w:tabs>
        <w:tab w:val="center" w:pos="4320"/>
        <w:tab w:val="right" w:pos="8640"/>
      </w:tabs>
    </w:pPr>
    <w:rPr>
      <w:rFonts w:ascii="Times" w:hAnsi="Times"/>
      <w:szCs w:val="20"/>
    </w:rPr>
  </w:style>
  <w:style w:type="character" w:customStyle="1" w:styleId="HeaderChar">
    <w:name w:val="Header Char"/>
    <w:basedOn w:val="DefaultParagraphFont"/>
    <w:link w:val="Header"/>
    <w:rsid w:val="000906D4"/>
    <w:rPr>
      <w:rFonts w:ascii="Times" w:eastAsia="Times New Roman" w:hAnsi="Times" w:cs="Times New Roman"/>
      <w:sz w:val="22"/>
      <w:szCs w:val="20"/>
    </w:rPr>
  </w:style>
  <w:style w:type="paragraph" w:styleId="Footer">
    <w:name w:val="footer"/>
    <w:basedOn w:val="Normal"/>
    <w:link w:val="FooterChar"/>
    <w:unhideWhenUsed/>
    <w:rsid w:val="000906D4"/>
    <w:pPr>
      <w:tabs>
        <w:tab w:val="center" w:pos="4680"/>
        <w:tab w:val="right" w:pos="9360"/>
      </w:tabs>
    </w:pPr>
  </w:style>
  <w:style w:type="character" w:customStyle="1" w:styleId="FooterChar">
    <w:name w:val="Footer Char"/>
    <w:basedOn w:val="DefaultParagraphFont"/>
    <w:link w:val="Footer"/>
    <w:rsid w:val="000906D4"/>
    <w:rPr>
      <w:rFonts w:eastAsia="Times New Roman" w:cs="Times New Roman"/>
      <w:sz w:val="22"/>
    </w:rPr>
  </w:style>
  <w:style w:type="paragraph" w:customStyle="1" w:styleId="Quick1">
    <w:name w:val="Quick 1."/>
    <w:basedOn w:val="Normal"/>
    <w:rsid w:val="000906D4"/>
    <w:pPr>
      <w:ind w:left="720" w:hanging="720"/>
    </w:pPr>
    <w:rPr>
      <w:rFonts w:ascii="Times" w:hAnsi="Times"/>
      <w:sz w:val="24"/>
      <w:szCs w:val="20"/>
    </w:rPr>
  </w:style>
  <w:style w:type="paragraph" w:styleId="BalloonText">
    <w:name w:val="Balloon Text"/>
    <w:basedOn w:val="Normal"/>
    <w:link w:val="BalloonTextChar"/>
    <w:uiPriority w:val="99"/>
    <w:semiHidden/>
    <w:rsid w:val="000906D4"/>
    <w:rPr>
      <w:rFonts w:ascii="Tahoma" w:hAnsi="Tahoma" w:cs="Tahoma"/>
      <w:sz w:val="16"/>
      <w:szCs w:val="16"/>
    </w:rPr>
  </w:style>
  <w:style w:type="character" w:customStyle="1" w:styleId="BalloonTextChar">
    <w:name w:val="Balloon Text Char"/>
    <w:basedOn w:val="DefaultParagraphFont"/>
    <w:link w:val="BalloonText"/>
    <w:uiPriority w:val="99"/>
    <w:semiHidden/>
    <w:rsid w:val="000906D4"/>
    <w:rPr>
      <w:rFonts w:ascii="Tahoma" w:eastAsia="Times New Roman" w:hAnsi="Tahoma" w:cs="Tahoma"/>
      <w:sz w:val="16"/>
      <w:szCs w:val="16"/>
    </w:rPr>
  </w:style>
  <w:style w:type="paragraph" w:customStyle="1" w:styleId="questions">
    <w:name w:val="questions"/>
    <w:basedOn w:val="Normal"/>
    <w:rsid w:val="000906D4"/>
    <w:pPr>
      <w:tabs>
        <w:tab w:val="left" w:pos="440"/>
      </w:tabs>
      <w:ind w:left="440" w:hanging="440"/>
      <w:jc w:val="both"/>
    </w:pPr>
    <w:rPr>
      <w:rFonts w:ascii="Times" w:hAnsi="Times"/>
      <w:szCs w:val="20"/>
    </w:rPr>
  </w:style>
  <w:style w:type="paragraph" w:customStyle="1" w:styleId="tempy">
    <w:name w:val="tempy"/>
    <w:basedOn w:val="Normal"/>
    <w:rsid w:val="000906D4"/>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09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0906D4"/>
    <w:rPr>
      <w:rFonts w:ascii="Courier New" w:eastAsia="Times New Roman" w:hAnsi="Courier New" w:cs="Courier New"/>
      <w:color w:val="000000"/>
      <w:sz w:val="18"/>
      <w:szCs w:val="18"/>
    </w:rPr>
  </w:style>
  <w:style w:type="paragraph" w:styleId="NormalWeb">
    <w:name w:val="Normal (Web)"/>
    <w:basedOn w:val="Normal"/>
    <w:rsid w:val="000906D4"/>
    <w:pPr>
      <w:spacing w:before="100" w:beforeAutospacing="1" w:after="100" w:afterAutospacing="1"/>
    </w:pPr>
    <w:rPr>
      <w:rFonts w:ascii="Arial" w:hAnsi="Arial" w:cs="Arial"/>
      <w:sz w:val="20"/>
      <w:szCs w:val="20"/>
    </w:rPr>
  </w:style>
  <w:style w:type="paragraph" w:customStyle="1" w:styleId="abcleaders">
    <w:name w:val="abc leaders"/>
    <w:basedOn w:val="Normal"/>
    <w:rsid w:val="000906D4"/>
    <w:pPr>
      <w:tabs>
        <w:tab w:val="left" w:pos="440"/>
        <w:tab w:val="left" w:pos="900"/>
      </w:tabs>
      <w:ind w:left="900" w:hanging="900"/>
      <w:jc w:val="both"/>
    </w:pPr>
    <w:rPr>
      <w:rFonts w:ascii="Times" w:hAnsi="Times"/>
      <w:szCs w:val="20"/>
    </w:rPr>
  </w:style>
  <w:style w:type="paragraph" w:customStyle="1" w:styleId="abc">
    <w:name w:val="abc"/>
    <w:basedOn w:val="Normal"/>
    <w:rsid w:val="000906D4"/>
    <w:pPr>
      <w:tabs>
        <w:tab w:val="left" w:pos="440"/>
        <w:tab w:val="left" w:pos="900"/>
      </w:tabs>
      <w:ind w:left="900" w:hanging="900"/>
      <w:jc w:val="both"/>
    </w:pPr>
    <w:rPr>
      <w:rFonts w:ascii="Times" w:hAnsi="Times"/>
      <w:szCs w:val="20"/>
    </w:rPr>
  </w:style>
  <w:style w:type="character" w:styleId="PageNumber">
    <w:name w:val="page number"/>
    <w:basedOn w:val="DefaultParagraphFont"/>
    <w:rsid w:val="000906D4"/>
  </w:style>
  <w:style w:type="paragraph" w:styleId="Caption">
    <w:name w:val="caption"/>
    <w:basedOn w:val="Normal"/>
    <w:next w:val="Normal"/>
    <w:qFormat/>
    <w:rsid w:val="000906D4"/>
    <w:pPr>
      <w:ind w:firstLine="720"/>
    </w:pPr>
    <w:rPr>
      <w:i/>
      <w:iCs/>
      <w:szCs w:val="20"/>
    </w:rPr>
  </w:style>
  <w:style w:type="paragraph" w:styleId="FootnoteText">
    <w:name w:val="footnote text"/>
    <w:basedOn w:val="Normal"/>
    <w:link w:val="FootnoteTextChar"/>
    <w:rsid w:val="000906D4"/>
    <w:rPr>
      <w:sz w:val="20"/>
      <w:szCs w:val="20"/>
    </w:rPr>
  </w:style>
  <w:style w:type="character" w:customStyle="1" w:styleId="FootnoteTextChar">
    <w:name w:val="Footnote Text Char"/>
    <w:basedOn w:val="DefaultParagraphFont"/>
    <w:link w:val="FootnoteText"/>
    <w:rsid w:val="000906D4"/>
    <w:rPr>
      <w:rFonts w:eastAsia="Times New Roman" w:cs="Times New Roman"/>
      <w:sz w:val="20"/>
      <w:szCs w:val="20"/>
    </w:rPr>
  </w:style>
  <w:style w:type="table" w:styleId="TableGrid">
    <w:name w:val="Table Grid"/>
    <w:basedOn w:val="TableNormal"/>
    <w:uiPriority w:val="59"/>
    <w:rsid w:val="000906D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06D4"/>
  </w:style>
  <w:style w:type="character" w:customStyle="1" w:styleId="BodyTextChar">
    <w:name w:val="Body Text Char"/>
    <w:basedOn w:val="DefaultParagraphFont"/>
    <w:link w:val="BodyText"/>
    <w:rsid w:val="000906D4"/>
    <w:rPr>
      <w:rFonts w:eastAsia="Times New Roman" w:cs="Times New Roman"/>
      <w:sz w:val="22"/>
    </w:rPr>
  </w:style>
  <w:style w:type="paragraph" w:styleId="BodyTextIndent">
    <w:name w:val="Body Text Indent"/>
    <w:basedOn w:val="Normal"/>
    <w:link w:val="BodyTextIndentChar"/>
    <w:rsid w:val="000906D4"/>
    <w:pPr>
      <w:ind w:left="720" w:hanging="720"/>
    </w:pPr>
  </w:style>
  <w:style w:type="character" w:customStyle="1" w:styleId="BodyTextIndentChar">
    <w:name w:val="Body Text Indent Char"/>
    <w:basedOn w:val="DefaultParagraphFont"/>
    <w:link w:val="BodyTextIndent"/>
    <w:rsid w:val="000906D4"/>
    <w:rPr>
      <w:rFonts w:eastAsia="Times New Roman" w:cs="Times New Roman"/>
      <w:sz w:val="22"/>
    </w:rPr>
  </w:style>
  <w:style w:type="paragraph" w:customStyle="1" w:styleId="Quicka">
    <w:name w:val="Quick a."/>
    <w:basedOn w:val="Normal"/>
    <w:rsid w:val="000906D4"/>
    <w:pPr>
      <w:ind w:left="720" w:hanging="720"/>
    </w:pPr>
    <w:rPr>
      <w:rFonts w:ascii="Times" w:hAnsi="Times"/>
      <w:sz w:val="24"/>
      <w:szCs w:val="20"/>
    </w:rPr>
  </w:style>
  <w:style w:type="paragraph" w:styleId="BodyTextIndent2">
    <w:name w:val="Body Text Indent 2"/>
    <w:basedOn w:val="Normal"/>
    <w:link w:val="BodyTextIndent2Char"/>
    <w:rsid w:val="000906D4"/>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0906D4"/>
    <w:rPr>
      <w:rFonts w:eastAsia="Times New Roman" w:cs="Times New Roman"/>
      <w:sz w:val="22"/>
      <w:szCs w:val="20"/>
    </w:rPr>
  </w:style>
  <w:style w:type="paragraph" w:customStyle="1" w:styleId="ProblemNumber">
    <w:name w:val="ProblemNumber"/>
    <w:basedOn w:val="Normal"/>
    <w:rsid w:val="000906D4"/>
    <w:pPr>
      <w:tabs>
        <w:tab w:val="left" w:pos="720"/>
        <w:tab w:val="left" w:pos="1440"/>
      </w:tabs>
      <w:spacing w:before="240"/>
      <w:ind w:left="1440" w:hanging="1440"/>
    </w:pPr>
  </w:style>
  <w:style w:type="paragraph" w:customStyle="1" w:styleId="SubProblemNumbera">
    <w:name w:val="SubProblemNumber_a"/>
    <w:basedOn w:val="ProblemNumber"/>
    <w:rsid w:val="000906D4"/>
    <w:pPr>
      <w:ind w:hanging="720"/>
    </w:pPr>
  </w:style>
  <w:style w:type="paragraph" w:customStyle="1" w:styleId="eqn">
    <w:name w:val="eqn"/>
    <w:basedOn w:val="Normal"/>
    <w:rsid w:val="000906D4"/>
    <w:pPr>
      <w:spacing w:before="120" w:after="120"/>
      <w:ind w:left="1800"/>
    </w:pPr>
  </w:style>
  <w:style w:type="paragraph" w:customStyle="1" w:styleId="SubProblemNumberi">
    <w:name w:val="SubProblemNumber_i"/>
    <w:basedOn w:val="SubProblemNumbera"/>
    <w:rsid w:val="000906D4"/>
    <w:pPr>
      <w:tabs>
        <w:tab w:val="clear" w:pos="720"/>
        <w:tab w:val="clear" w:pos="1440"/>
      </w:tabs>
      <w:spacing w:before="120"/>
      <w:ind w:left="2160"/>
    </w:pPr>
  </w:style>
  <w:style w:type="paragraph" w:styleId="BodyTextIndent3">
    <w:name w:val="Body Text Indent 3"/>
    <w:basedOn w:val="Normal"/>
    <w:link w:val="BodyTextIndent3Char"/>
    <w:rsid w:val="000906D4"/>
    <w:pPr>
      <w:ind w:left="1440"/>
    </w:pPr>
    <w:rPr>
      <w:sz w:val="20"/>
    </w:rPr>
  </w:style>
  <w:style w:type="character" w:customStyle="1" w:styleId="BodyTextIndent3Char">
    <w:name w:val="Body Text Indent 3 Char"/>
    <w:basedOn w:val="DefaultParagraphFont"/>
    <w:link w:val="BodyTextIndent3"/>
    <w:rsid w:val="000906D4"/>
    <w:rPr>
      <w:rFonts w:eastAsia="Times New Roman" w:cs="Times New Roman"/>
      <w:sz w:val="20"/>
    </w:rPr>
  </w:style>
  <w:style w:type="paragraph" w:customStyle="1" w:styleId="Style10">
    <w:name w:val="Style10"/>
    <w:basedOn w:val="Normal"/>
    <w:next w:val="Normal"/>
    <w:rsid w:val="000906D4"/>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0906D4"/>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0906D4"/>
    <w:rPr>
      <w:rFonts w:ascii="Times" w:eastAsia="Times New Roman" w:hAnsi="Times" w:cs="Times New Roman"/>
      <w:sz w:val="20"/>
      <w:szCs w:val="20"/>
    </w:rPr>
  </w:style>
  <w:style w:type="character" w:customStyle="1" w:styleId="BodyTextChar1">
    <w:name w:val="Body Text Char1"/>
    <w:basedOn w:val="DefaultParagraphFont"/>
    <w:uiPriority w:val="99"/>
    <w:semiHidden/>
    <w:rsid w:val="000906D4"/>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0906D4"/>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0906D4"/>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0906D4"/>
    <w:rPr>
      <w:rFonts w:ascii="Tahoma" w:hAnsi="Tahoma" w:cs="Tahoma"/>
      <w:sz w:val="16"/>
      <w:szCs w:val="16"/>
    </w:rPr>
  </w:style>
  <w:style w:type="character" w:customStyle="1" w:styleId="DocumentMapChar">
    <w:name w:val="Document Map Char"/>
    <w:basedOn w:val="DefaultParagraphFont"/>
    <w:link w:val="DocumentMap"/>
    <w:uiPriority w:val="99"/>
    <w:semiHidden/>
    <w:rsid w:val="000906D4"/>
    <w:rPr>
      <w:rFonts w:ascii="Tahoma" w:eastAsia="Times New Roman" w:hAnsi="Tahoma" w:cs="Tahoma"/>
      <w:sz w:val="16"/>
      <w:szCs w:val="16"/>
    </w:rPr>
  </w:style>
  <w:style w:type="character" w:styleId="Hyperlink">
    <w:name w:val="Hyperlink"/>
    <w:basedOn w:val="DefaultParagraphFont"/>
    <w:uiPriority w:val="99"/>
    <w:semiHidden/>
    <w:unhideWhenUsed/>
    <w:rsid w:val="000906D4"/>
    <w:rPr>
      <w:color w:val="0000FF"/>
      <w:u w:val="single"/>
    </w:rPr>
  </w:style>
  <w:style w:type="table" w:customStyle="1" w:styleId="TableGrid11">
    <w:name w:val="Table Grid11"/>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0906D4"/>
    <w:rPr>
      <w:rFonts w:ascii="Tahoma" w:eastAsia="Times New Roman" w:hAnsi="Tahoma" w:cs="Tahoma" w:hint="default"/>
      <w:sz w:val="16"/>
      <w:szCs w:val="16"/>
    </w:rPr>
  </w:style>
  <w:style w:type="numbering" w:customStyle="1" w:styleId="NoList1">
    <w:name w:val="No List1"/>
    <w:next w:val="NoList"/>
    <w:uiPriority w:val="99"/>
    <w:semiHidden/>
    <w:unhideWhenUsed/>
    <w:rsid w:val="000906D4"/>
  </w:style>
  <w:style w:type="numbering" w:customStyle="1" w:styleId="NoList2">
    <w:name w:val="No List2"/>
    <w:next w:val="NoList"/>
    <w:uiPriority w:val="99"/>
    <w:semiHidden/>
    <w:unhideWhenUsed/>
    <w:rsid w:val="000906D4"/>
  </w:style>
  <w:style w:type="character" w:styleId="CommentReference">
    <w:name w:val="annotation reference"/>
    <w:basedOn w:val="DefaultParagraphFont"/>
    <w:uiPriority w:val="99"/>
    <w:semiHidden/>
    <w:unhideWhenUsed/>
    <w:rsid w:val="000906D4"/>
    <w:rPr>
      <w:sz w:val="18"/>
      <w:szCs w:val="18"/>
    </w:rPr>
  </w:style>
  <w:style w:type="paragraph" w:styleId="CommentText">
    <w:name w:val="annotation text"/>
    <w:basedOn w:val="Normal"/>
    <w:link w:val="CommentTextChar"/>
    <w:uiPriority w:val="99"/>
    <w:semiHidden/>
    <w:unhideWhenUsed/>
    <w:rsid w:val="000906D4"/>
    <w:rPr>
      <w:sz w:val="24"/>
    </w:rPr>
  </w:style>
  <w:style w:type="character" w:customStyle="1" w:styleId="CommentTextChar">
    <w:name w:val="Comment Text Char"/>
    <w:basedOn w:val="DefaultParagraphFont"/>
    <w:link w:val="CommentText"/>
    <w:uiPriority w:val="99"/>
    <w:semiHidden/>
    <w:rsid w:val="000906D4"/>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906D4"/>
    <w:rPr>
      <w:b/>
      <w:bCs/>
      <w:sz w:val="20"/>
      <w:szCs w:val="20"/>
    </w:rPr>
  </w:style>
  <w:style w:type="character" w:customStyle="1" w:styleId="CommentSubjectChar">
    <w:name w:val="Comment Subject Char"/>
    <w:basedOn w:val="CommentTextChar"/>
    <w:link w:val="CommentSubject"/>
    <w:uiPriority w:val="99"/>
    <w:semiHidden/>
    <w:rsid w:val="000906D4"/>
    <w:rPr>
      <w:rFonts w:eastAsia="Times New Roman" w:cs="Times New Roman"/>
      <w:b/>
      <w:bCs/>
      <w:sz w:val="20"/>
      <w:szCs w:val="20"/>
    </w:rPr>
  </w:style>
  <w:style w:type="character" w:styleId="PlaceholderText">
    <w:name w:val="Placeholder Text"/>
    <w:basedOn w:val="DefaultParagraphFont"/>
    <w:uiPriority w:val="99"/>
    <w:semiHidden/>
    <w:rsid w:val="000906D4"/>
    <w:rPr>
      <w:color w:val="808080"/>
    </w:rPr>
  </w:style>
  <w:style w:type="paragraph" w:styleId="Revision">
    <w:name w:val="Revision"/>
    <w:hidden/>
    <w:uiPriority w:val="99"/>
    <w:semiHidden/>
    <w:rsid w:val="000906D4"/>
    <w:pPr>
      <w:spacing w:after="0" w:line="240" w:lineRule="auto"/>
    </w:pPr>
    <w:rPr>
      <w:rFonts w:eastAsia="Times New Roman" w:cs="Times New Roman"/>
      <w:sz w:val="22"/>
    </w:rPr>
  </w:style>
  <w:style w:type="character" w:styleId="FollowedHyperlink">
    <w:name w:val="FollowedHyperlink"/>
    <w:basedOn w:val="DefaultParagraphFont"/>
    <w:rsid w:val="000906D4"/>
    <w:rPr>
      <w:color w:val="800080"/>
      <w:u w:val="single"/>
    </w:rPr>
  </w:style>
  <w:style w:type="table" w:customStyle="1" w:styleId="TableGrid16">
    <w:name w:val="Table Grid16"/>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906D4"/>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8.wmf"/><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5.wmf"/><Relationship Id="rId108" Type="http://schemas.openxmlformats.org/officeDocument/2006/relationships/oleObject" Target="embeddings/oleObject57.bin"/><Relationship Id="rId54"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image" Target="media/image48.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oleObject" Target="embeddings/oleObject2.bin"/><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header" Target="header1.xml"/><Relationship Id="rId61" Type="http://schemas.openxmlformats.org/officeDocument/2006/relationships/image" Target="media/image26.wmf"/><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7.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2843</Words>
  <Characters>16207</Characters>
  <Application>Microsoft Office Word</Application>
  <DocSecurity>0</DocSecurity>
  <Lines>135</Lines>
  <Paragraphs>38</Paragraphs>
  <ScaleCrop>false</ScaleCrop>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2019-03-20T17:50:00Z</dcterms:created>
  <dcterms:modified xsi:type="dcterms:W3CDTF">2019-03-20T17:51:00Z</dcterms:modified>
</cp:coreProperties>
</file>